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C9AD0" w14:textId="3FCA1201" w:rsidR="00C71AE0" w:rsidRPr="00967CFB" w:rsidRDefault="00C71AE0" w:rsidP="00C71AE0">
      <w:pPr>
        <w:tabs>
          <w:tab w:val="center" w:pos="4536"/>
          <w:tab w:val="right" w:pos="7938"/>
          <w:tab w:val="right" w:pos="9639"/>
        </w:tabs>
        <w:ind w:right="2"/>
        <w:rPr>
          <w:rFonts w:ascii="Arial" w:hAnsi="Arial" w:cs="Arial"/>
          <w:b/>
          <w:bCs/>
          <w:sz w:val="28"/>
        </w:rPr>
      </w:pPr>
      <w:bookmarkStart w:id="0" w:name="_Hlk145670493"/>
      <w:bookmarkStart w:id="1" w:name="_Hlk117841894"/>
      <w:bookmarkStart w:id="2" w:name="_GoBack"/>
      <w:bookmarkEnd w:id="2"/>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422059" w:rsidRPr="00422059">
        <w:rPr>
          <w:rFonts w:ascii="Arial" w:hAnsi="Arial" w:cs="Arial"/>
          <w:b/>
          <w:bCs/>
          <w:sz w:val="28"/>
        </w:rPr>
        <w:t>R1-2400231</w:t>
      </w:r>
    </w:p>
    <w:p w14:paraId="402BE4E5" w14:textId="77777777" w:rsidR="00C71AE0" w:rsidRPr="009513AC" w:rsidRDefault="00C71AE0" w:rsidP="00C71A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422059">
      <w:pPr>
        <w:tabs>
          <w:tab w:val="left" w:pos="1880"/>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7CB454BD" w:rsidR="00C71AE0" w:rsidRDefault="00C71AE0" w:rsidP="00422059">
      <w:pPr>
        <w:tabs>
          <w:tab w:val="left" w:pos="1880"/>
          <w:tab w:val="left" w:pos="2835"/>
          <w:tab w:val="right" w:pos="9072"/>
          <w:tab w:val="right" w:pos="10206"/>
        </w:tabs>
        <w:rPr>
          <w:rFonts w:ascii="Arial" w:hAnsi="Arial"/>
          <w:b/>
          <w:sz w:val="22"/>
          <w:szCs w:val="20"/>
        </w:rPr>
      </w:pPr>
      <w:r w:rsidRPr="00D02D0D">
        <w:rPr>
          <w:rFonts w:ascii="Arial" w:hAnsi="Arial"/>
          <w:b/>
          <w:sz w:val="22"/>
          <w:szCs w:val="20"/>
        </w:rPr>
        <w:t>Title:</w:t>
      </w:r>
      <w:bookmarkStart w:id="3" w:name="Title"/>
      <w:bookmarkEnd w:id="3"/>
      <w:r w:rsidRPr="00D02D0D">
        <w:rPr>
          <w:rFonts w:ascii="Arial" w:hAnsi="Arial"/>
          <w:b/>
          <w:sz w:val="22"/>
          <w:szCs w:val="20"/>
        </w:rPr>
        <w:tab/>
      </w:r>
      <w:r w:rsidR="00422059" w:rsidRPr="00422059">
        <w:rPr>
          <w:rFonts w:ascii="Arial" w:hAnsi="Arial"/>
          <w:b/>
          <w:sz w:val="22"/>
          <w:szCs w:val="20"/>
        </w:rPr>
        <w:t xml:space="preserve">Discussion on Rel-18 UE features for NES, Mobility </w:t>
      </w:r>
      <w:proofErr w:type="spellStart"/>
      <w:r w:rsidR="00422059" w:rsidRPr="00422059">
        <w:rPr>
          <w:rFonts w:ascii="Arial" w:hAnsi="Arial"/>
          <w:b/>
          <w:sz w:val="22"/>
          <w:szCs w:val="20"/>
        </w:rPr>
        <w:t>Enh</w:t>
      </w:r>
      <w:proofErr w:type="spellEnd"/>
      <w:r w:rsidR="00422059" w:rsidRPr="00422059">
        <w:rPr>
          <w:rFonts w:ascii="Arial" w:hAnsi="Arial"/>
          <w:b/>
          <w:sz w:val="22"/>
          <w:szCs w:val="20"/>
        </w:rPr>
        <w:t xml:space="preserve"> and NR NTN</w:t>
      </w:r>
    </w:p>
    <w:p w14:paraId="122DEF67" w14:textId="1E1B72A4" w:rsidR="002B62AE" w:rsidRPr="00D02D0D" w:rsidRDefault="002B62AE" w:rsidP="00422059">
      <w:pPr>
        <w:tabs>
          <w:tab w:val="left" w:pos="1880"/>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422059" w:rsidRPr="00422059">
        <w:rPr>
          <w:rFonts w:ascii="Arial" w:hAnsi="Arial"/>
          <w:b/>
          <w:sz w:val="22"/>
          <w:szCs w:val="20"/>
        </w:rPr>
        <w:t>8.12.6</w:t>
      </w:r>
      <w:r w:rsidR="00376BDF" w:rsidRPr="00376BDF">
        <w:rPr>
          <w:rFonts w:ascii="Arial" w:hAnsi="Arial"/>
          <w:b/>
          <w:sz w:val="22"/>
          <w:szCs w:val="20"/>
        </w:rPr>
        <w:tab/>
      </w:r>
    </w:p>
    <w:p w14:paraId="17F9AE64" w14:textId="62D6DEE3" w:rsidR="00C71AE0" w:rsidRPr="00D02D0D" w:rsidRDefault="00C71AE0" w:rsidP="00422059">
      <w:pPr>
        <w:tabs>
          <w:tab w:val="left" w:pos="1880"/>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4" w:name="DocumentFor"/>
      <w:bookmarkEnd w:id="4"/>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13A801AE" w14:textId="77777777" w:rsidR="006825C3" w:rsidRPr="005D55E8" w:rsidRDefault="006825C3" w:rsidP="006825C3">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2F552ACE" w14:textId="70C8BB90" w:rsidR="006825C3" w:rsidRDefault="006825C3" w:rsidP="006825C3">
      <w:pPr>
        <w:spacing w:before="120" w:after="120" w:line="276" w:lineRule="auto"/>
        <w:jc w:val="both"/>
        <w:rPr>
          <w:rFonts w:eastAsia="宋体"/>
          <w:szCs w:val="20"/>
          <w:lang w:val="en-GB" w:eastAsia="zh-CN"/>
        </w:rPr>
      </w:pPr>
      <w:bookmarkStart w:id="5" w:name="_Hlk111214318"/>
      <w:r>
        <w:rPr>
          <w:rFonts w:eastAsia="宋体"/>
          <w:szCs w:val="20"/>
          <w:lang w:eastAsia="zh-CN"/>
        </w:rPr>
        <w:t xml:space="preserve">In RAN1#115 meeting [1], UE features for Rel-18 </w:t>
      </w:r>
      <w:r>
        <w:rPr>
          <w:rFonts w:eastAsia="宋体" w:hint="eastAsia"/>
          <w:szCs w:val="20"/>
          <w:lang w:eastAsia="zh-CN"/>
        </w:rPr>
        <w:t>are</w:t>
      </w:r>
      <w:r>
        <w:rPr>
          <w:rFonts w:eastAsia="宋体"/>
          <w:szCs w:val="20"/>
          <w:lang w:eastAsia="zh-CN"/>
        </w:rPr>
        <w:t xml:space="preserve"> discussed and </w:t>
      </w:r>
      <w:r>
        <w:rPr>
          <w:rFonts w:eastAsia="宋体" w:hint="eastAsia"/>
          <w:szCs w:val="20"/>
          <w:lang w:eastAsia="zh-CN"/>
        </w:rPr>
        <w:t>the</w:t>
      </w:r>
      <w:r>
        <w:rPr>
          <w:rFonts w:eastAsia="宋体"/>
          <w:szCs w:val="20"/>
          <w:lang w:eastAsia="zh-CN"/>
        </w:rPr>
        <w:t xml:space="preserve"> outcome</w:t>
      </w:r>
      <w:r w:rsidR="00DB41FB">
        <w:rPr>
          <w:rFonts w:eastAsia="宋体"/>
          <w:szCs w:val="20"/>
          <w:lang w:eastAsia="zh-CN"/>
        </w:rPr>
        <w:t>s</w:t>
      </w:r>
      <w:r>
        <w:rPr>
          <w:rFonts w:eastAsia="宋体"/>
          <w:szCs w:val="20"/>
          <w:lang w:eastAsia="zh-CN"/>
        </w:rPr>
        <w:t xml:space="preserve"> </w:t>
      </w:r>
      <w:r w:rsidR="00DB41FB">
        <w:rPr>
          <w:rFonts w:eastAsia="宋体"/>
          <w:szCs w:val="20"/>
          <w:lang w:eastAsia="zh-CN"/>
        </w:rPr>
        <w:t>are</w:t>
      </w:r>
      <w:r>
        <w:rPr>
          <w:rFonts w:eastAsia="宋体"/>
          <w:szCs w:val="20"/>
          <w:lang w:eastAsia="zh-CN"/>
        </w:rPr>
        <w:t xml:space="preserve"> </w:t>
      </w:r>
      <w:r>
        <w:rPr>
          <w:rFonts w:eastAsia="宋体" w:hint="eastAsia"/>
          <w:szCs w:val="20"/>
          <w:lang w:eastAsia="zh-CN"/>
        </w:rPr>
        <w:t>listed</w:t>
      </w:r>
      <w:r>
        <w:rPr>
          <w:rFonts w:eastAsia="宋体"/>
          <w:szCs w:val="20"/>
          <w:lang w:eastAsia="zh-CN"/>
        </w:rPr>
        <w:t xml:space="preserve"> in </w:t>
      </w:r>
      <w:r>
        <w:rPr>
          <w:rFonts w:eastAsia="宋体"/>
          <w:szCs w:val="20"/>
          <w:lang w:eastAsia="zh-CN"/>
        </w:rPr>
        <w:fldChar w:fldCharType="begin"/>
      </w:r>
      <w:r>
        <w:rPr>
          <w:rFonts w:eastAsia="宋体"/>
          <w:szCs w:val="20"/>
          <w:lang w:eastAsia="zh-CN"/>
        </w:rPr>
        <w:instrText xml:space="preserve"> REF _Ref146729138 \r \h </w:instrText>
      </w:r>
      <w:r>
        <w:rPr>
          <w:rFonts w:eastAsia="宋体"/>
          <w:szCs w:val="20"/>
          <w:lang w:eastAsia="zh-CN"/>
        </w:rPr>
      </w:r>
      <w:r>
        <w:rPr>
          <w:rFonts w:eastAsia="宋体"/>
          <w:szCs w:val="20"/>
          <w:lang w:eastAsia="zh-CN"/>
        </w:rPr>
        <w:fldChar w:fldCharType="separate"/>
      </w:r>
      <w:r w:rsidR="001A2F28">
        <w:rPr>
          <w:rFonts w:eastAsia="宋体"/>
          <w:szCs w:val="20"/>
          <w:lang w:eastAsia="zh-CN"/>
        </w:rPr>
        <w:t>[2]</w:t>
      </w:r>
      <w:r>
        <w:rPr>
          <w:rFonts w:eastAsia="宋体"/>
          <w:szCs w:val="20"/>
          <w:lang w:eastAsia="zh-CN"/>
        </w:rPr>
        <w:fldChar w:fldCharType="end"/>
      </w:r>
      <w:r>
        <w:rPr>
          <w:rFonts w:eastAsia="宋体"/>
          <w:szCs w:val="20"/>
          <w:lang w:eastAsia="zh-CN"/>
        </w:rPr>
        <w:t xml:space="preserve">. </w:t>
      </w:r>
      <w:r w:rsidRPr="00AE6CB6">
        <w:rPr>
          <w:rFonts w:eastAsia="宋体"/>
          <w:szCs w:val="20"/>
          <w:lang w:eastAsia="zh-CN"/>
        </w:rPr>
        <w:t xml:space="preserve">This contribution presents our view on the remaining issues for Rel-18 UE features for NES, Mobility </w:t>
      </w:r>
      <w:proofErr w:type="spellStart"/>
      <w:r w:rsidRPr="00AE6CB6">
        <w:rPr>
          <w:rFonts w:eastAsia="宋体"/>
          <w:szCs w:val="20"/>
          <w:lang w:eastAsia="zh-CN"/>
        </w:rPr>
        <w:t>Enh</w:t>
      </w:r>
      <w:proofErr w:type="spellEnd"/>
      <w:r w:rsidRPr="00AE6CB6">
        <w:rPr>
          <w:rFonts w:eastAsia="宋体"/>
          <w:szCs w:val="20"/>
          <w:lang w:eastAsia="zh-CN"/>
        </w:rPr>
        <w:t xml:space="preserve"> and NR NTN.</w:t>
      </w:r>
    </w:p>
    <w:bookmarkEnd w:id="5"/>
    <w:p w14:paraId="7157FC52" w14:textId="77777777" w:rsidR="006825C3" w:rsidRPr="009F0DB4" w:rsidRDefault="006825C3" w:rsidP="006825C3">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sidRPr="009F0DB4">
        <w:rPr>
          <w:rFonts w:ascii="Arial" w:eastAsia="宋体" w:hAnsi="Arial"/>
          <w:sz w:val="36"/>
          <w:szCs w:val="36"/>
          <w:lang w:val="en-GB" w:eastAsia="en-GB"/>
        </w:rPr>
        <w:t xml:space="preserve">UE features </w:t>
      </w:r>
      <w:r>
        <w:rPr>
          <w:rFonts w:ascii="Arial" w:eastAsia="宋体" w:hAnsi="Arial"/>
          <w:sz w:val="36"/>
          <w:szCs w:val="36"/>
          <w:lang w:val="en-GB" w:eastAsia="en-GB"/>
        </w:rPr>
        <w:t>for NES</w:t>
      </w:r>
    </w:p>
    <w:p w14:paraId="5777CDAC" w14:textId="77777777" w:rsidR="006825C3" w:rsidRPr="00224863" w:rsidRDefault="006825C3" w:rsidP="006825C3">
      <w:pPr>
        <w:spacing w:beforeLines="50" w:before="120" w:afterLines="50" w:after="120"/>
        <w:jc w:val="both"/>
        <w:rPr>
          <w:rFonts w:eastAsia="宋体"/>
          <w:szCs w:val="20"/>
          <w:lang w:eastAsia="zh-CN"/>
        </w:rPr>
      </w:pPr>
      <w:r w:rsidRPr="00224863">
        <w:rPr>
          <w:rFonts w:eastAsia="宋体" w:hint="eastAsia"/>
          <w:szCs w:val="20"/>
          <w:lang w:eastAsia="zh-CN"/>
        </w:rPr>
        <w:t>F</w:t>
      </w:r>
      <w:r w:rsidRPr="00224863">
        <w:rPr>
          <w:rFonts w:eastAsia="宋体"/>
          <w:szCs w:val="20"/>
          <w:lang w:eastAsia="zh-CN"/>
        </w:rPr>
        <w:t>or spatial domain and power domain, FG 42-1, FG 42-1a, FG 42-1b, FG42-2, FG 42-2a and FG 42-2b are involved.</w:t>
      </w:r>
    </w:p>
    <w:p w14:paraId="2A1A314D" w14:textId="3AD63527" w:rsidR="006825C3" w:rsidRPr="00224863" w:rsidRDefault="006825C3" w:rsidP="006825C3">
      <w:pPr>
        <w:spacing w:beforeLines="50" w:before="120" w:afterLines="50" w:after="120"/>
        <w:jc w:val="both"/>
        <w:rPr>
          <w:rFonts w:eastAsia="宋体"/>
          <w:szCs w:val="20"/>
          <w:lang w:eastAsia="zh-CN"/>
        </w:rPr>
      </w:pPr>
      <w:r w:rsidRPr="00224863">
        <w:rPr>
          <w:rFonts w:eastAsia="宋体"/>
          <w:szCs w:val="20"/>
          <w:lang w:eastAsia="zh-CN"/>
        </w:rPr>
        <w:t xml:space="preserve">One common </w:t>
      </w:r>
      <w:r w:rsidR="00CC03FD">
        <w:rPr>
          <w:rFonts w:eastAsia="宋体"/>
          <w:szCs w:val="20"/>
          <w:lang w:eastAsia="zh-CN"/>
        </w:rPr>
        <w:t>remaining issue</w:t>
      </w:r>
      <w:r w:rsidRPr="00224863">
        <w:rPr>
          <w:rFonts w:eastAsia="宋体"/>
          <w:szCs w:val="20"/>
          <w:lang w:eastAsia="zh-CN"/>
        </w:rPr>
        <w:t xml:space="preserve"> </w:t>
      </w:r>
      <w:r w:rsidR="00CC03FD">
        <w:rPr>
          <w:rFonts w:eastAsia="宋体"/>
          <w:szCs w:val="20"/>
          <w:lang w:eastAsia="zh-CN"/>
        </w:rPr>
        <w:t>for</w:t>
      </w:r>
      <w:r w:rsidRPr="00224863">
        <w:rPr>
          <w:rFonts w:eastAsia="宋体"/>
          <w:szCs w:val="20"/>
          <w:lang w:eastAsia="zh-CN"/>
        </w:rPr>
        <w:t xml:space="preserve"> these </w:t>
      </w:r>
      <w:r w:rsidR="00CC03FD">
        <w:rPr>
          <w:rFonts w:eastAsia="宋体"/>
          <w:szCs w:val="20"/>
          <w:lang w:eastAsia="zh-CN"/>
        </w:rPr>
        <w:t>UE</w:t>
      </w:r>
      <w:r w:rsidRPr="00224863">
        <w:rPr>
          <w:rFonts w:eastAsia="宋体"/>
          <w:szCs w:val="20"/>
          <w:lang w:eastAsia="zh-CN"/>
        </w:rPr>
        <w:t xml:space="preserve"> features is whether the candidate values of the following components are different when sub-configurations are configured for joint PD+SD.</w:t>
      </w:r>
    </w:p>
    <w:p w14:paraId="49E22D71" w14:textId="77777777" w:rsidR="006825C3" w:rsidRPr="00224863" w:rsidRDefault="006825C3" w:rsidP="006825C3">
      <w:pPr>
        <w:pStyle w:val="af9"/>
        <w:numPr>
          <w:ilvl w:val="0"/>
          <w:numId w:val="53"/>
        </w:numPr>
        <w:spacing w:beforeLines="50" w:before="120" w:afterLines="50" w:after="120"/>
        <w:ind w:firstLineChars="0"/>
        <w:rPr>
          <w:rFonts w:ascii="Times New Roman" w:hAnsi="Times New Roman"/>
          <w:sz w:val="20"/>
          <w:szCs w:val="20"/>
        </w:rPr>
      </w:pPr>
      <w:r w:rsidRPr="00224863">
        <w:rPr>
          <w:rFonts w:ascii="Times New Roman" w:hAnsi="Times New Roman"/>
          <w:sz w:val="20"/>
          <w:szCs w:val="20"/>
        </w:rPr>
        <w:t xml:space="preserve">component 2: </w:t>
      </w:r>
      <w:proofErr w:type="spellStart"/>
      <w:r w:rsidRPr="00224863">
        <w:rPr>
          <w:rFonts w:ascii="Times New Roman" w:hAnsi="Times New Roman"/>
          <w:sz w:val="20"/>
          <w:szCs w:val="20"/>
        </w:rPr>
        <w:t>Lmax</w:t>
      </w:r>
      <w:proofErr w:type="spellEnd"/>
      <w:r w:rsidRPr="00224863">
        <w:rPr>
          <w:rFonts w:ascii="Times New Roman" w:hAnsi="Times New Roman"/>
          <w:sz w:val="20"/>
          <w:szCs w:val="20"/>
        </w:rPr>
        <w:t>,</w:t>
      </w:r>
    </w:p>
    <w:p w14:paraId="04F6130F" w14:textId="77777777" w:rsidR="006825C3" w:rsidRPr="00224863" w:rsidRDefault="006825C3" w:rsidP="006825C3">
      <w:pPr>
        <w:pStyle w:val="af9"/>
        <w:numPr>
          <w:ilvl w:val="0"/>
          <w:numId w:val="53"/>
        </w:numPr>
        <w:spacing w:beforeLines="50" w:before="120" w:afterLines="50" w:after="120"/>
        <w:ind w:firstLineChars="0"/>
        <w:rPr>
          <w:rFonts w:ascii="Times New Roman" w:hAnsi="Times New Roman"/>
          <w:sz w:val="20"/>
          <w:szCs w:val="20"/>
        </w:rPr>
      </w:pPr>
      <w:r w:rsidRPr="00224863">
        <w:rPr>
          <w:rFonts w:ascii="Times New Roman" w:hAnsi="Times New Roman" w:hint="eastAsia"/>
          <w:sz w:val="20"/>
          <w:szCs w:val="20"/>
        </w:rPr>
        <w:t>c</w:t>
      </w:r>
      <w:r w:rsidRPr="00224863">
        <w:rPr>
          <w:rFonts w:ascii="Times New Roman" w:hAnsi="Times New Roman"/>
          <w:sz w:val="20"/>
          <w:szCs w:val="20"/>
        </w:rPr>
        <w:t>omponent3: N for SP and AP CSI report,</w:t>
      </w:r>
    </w:p>
    <w:p w14:paraId="6F45D31B" w14:textId="77777777" w:rsidR="006825C3" w:rsidRPr="00224863" w:rsidRDefault="006825C3" w:rsidP="006825C3">
      <w:pPr>
        <w:pStyle w:val="af9"/>
        <w:numPr>
          <w:ilvl w:val="0"/>
          <w:numId w:val="53"/>
        </w:numPr>
        <w:spacing w:beforeLines="50" w:before="120" w:afterLines="50" w:after="120"/>
        <w:ind w:firstLineChars="0"/>
        <w:rPr>
          <w:rFonts w:ascii="Times New Roman" w:hAnsi="Times New Roman"/>
          <w:sz w:val="20"/>
          <w:szCs w:val="20"/>
        </w:rPr>
      </w:pPr>
      <w:r w:rsidRPr="00224863">
        <w:rPr>
          <w:rFonts w:ascii="Times New Roman" w:hAnsi="Times New Roman"/>
          <w:sz w:val="20"/>
          <w:szCs w:val="20"/>
        </w:rPr>
        <w:t xml:space="preserve">component4: </w:t>
      </w:r>
      <w:r w:rsidRPr="00224863">
        <w:rPr>
          <w:rFonts w:ascii="Times New Roman" w:hAnsi="Times New Roman"/>
          <w:color w:val="000000"/>
          <w:sz w:val="20"/>
          <w:szCs w:val="20"/>
          <w:lang w:val="en-GB"/>
        </w:rPr>
        <w:t xml:space="preserve">maximum number of </w:t>
      </w:r>
      <w:r w:rsidRPr="00224863">
        <w:rPr>
          <w:rFonts w:ascii="Times New Roman" w:eastAsia="MS Gothic" w:hAnsi="Times New Roman"/>
          <w:color w:val="000000"/>
          <w:sz w:val="20"/>
          <w:szCs w:val="20"/>
          <w:lang w:val="en-GB" w:eastAsia="ja-JP"/>
        </w:rPr>
        <w:t>simultaneous NZP-CSI-RS resources per CC</w:t>
      </w:r>
      <w:r w:rsidRPr="00224863">
        <w:rPr>
          <w:rFonts w:ascii="Times New Roman" w:hAnsi="Times New Roman"/>
          <w:sz w:val="20"/>
          <w:szCs w:val="20"/>
        </w:rPr>
        <w:t>,</w:t>
      </w:r>
    </w:p>
    <w:p w14:paraId="64C09689" w14:textId="77777777" w:rsidR="006825C3" w:rsidRPr="00224863" w:rsidRDefault="006825C3" w:rsidP="006825C3">
      <w:pPr>
        <w:pStyle w:val="af9"/>
        <w:numPr>
          <w:ilvl w:val="0"/>
          <w:numId w:val="53"/>
        </w:numPr>
        <w:spacing w:beforeLines="50" w:before="120" w:afterLines="50" w:after="120"/>
        <w:ind w:firstLineChars="0"/>
        <w:rPr>
          <w:rFonts w:ascii="Times New Roman" w:hAnsi="Times New Roman"/>
          <w:sz w:val="20"/>
          <w:szCs w:val="20"/>
        </w:rPr>
      </w:pPr>
      <w:r w:rsidRPr="00224863">
        <w:rPr>
          <w:rFonts w:ascii="Times New Roman" w:hAnsi="Times New Roman"/>
          <w:sz w:val="20"/>
          <w:szCs w:val="20"/>
        </w:rPr>
        <w:t>component5: Supported maximum number of total CSI-RS ports in simultaneous NZP-CSI-RS resources per CC,</w:t>
      </w:r>
    </w:p>
    <w:p w14:paraId="4B5BFCFB" w14:textId="77777777" w:rsidR="006825C3" w:rsidRPr="00224863" w:rsidRDefault="006825C3" w:rsidP="006825C3">
      <w:pPr>
        <w:pStyle w:val="af9"/>
        <w:numPr>
          <w:ilvl w:val="0"/>
          <w:numId w:val="53"/>
        </w:numPr>
        <w:spacing w:beforeLines="50" w:before="120" w:afterLines="50" w:after="120"/>
        <w:ind w:firstLineChars="0"/>
        <w:rPr>
          <w:rFonts w:ascii="Times New Roman" w:hAnsi="Times New Roman"/>
          <w:sz w:val="20"/>
          <w:szCs w:val="20"/>
        </w:rPr>
      </w:pPr>
      <w:r w:rsidRPr="00224863">
        <w:rPr>
          <w:rFonts w:ascii="Times New Roman" w:hAnsi="Times New Roman"/>
          <w:sz w:val="20"/>
          <w:szCs w:val="20"/>
        </w:rPr>
        <w:t xml:space="preserve">component6: </w:t>
      </w:r>
      <w:r w:rsidRPr="00224863">
        <w:rPr>
          <w:rFonts w:ascii="Times New Roman" w:hAnsi="Times New Roman"/>
          <w:color w:val="000000"/>
          <w:sz w:val="20"/>
          <w:szCs w:val="20"/>
          <w:lang w:val="en-GB"/>
        </w:rPr>
        <w:t>maximum number of simultaneous NZP-CSI-RS resources in active BWPs across all CCs</w:t>
      </w:r>
      <w:r w:rsidRPr="00224863">
        <w:rPr>
          <w:rFonts w:ascii="Times New Roman" w:hAnsi="Times New Roman"/>
          <w:sz w:val="20"/>
          <w:szCs w:val="20"/>
        </w:rPr>
        <w:t>)</w:t>
      </w:r>
    </w:p>
    <w:p w14:paraId="230502A6" w14:textId="77777777" w:rsidR="006825C3" w:rsidRPr="00224863" w:rsidRDefault="006825C3" w:rsidP="006825C3">
      <w:pPr>
        <w:pStyle w:val="af9"/>
        <w:numPr>
          <w:ilvl w:val="0"/>
          <w:numId w:val="53"/>
        </w:numPr>
        <w:spacing w:beforeLines="50" w:before="120" w:afterLines="50" w:after="120"/>
        <w:ind w:firstLineChars="0"/>
        <w:rPr>
          <w:rFonts w:ascii="Times New Roman" w:hAnsi="Times New Roman"/>
          <w:sz w:val="20"/>
          <w:szCs w:val="20"/>
        </w:rPr>
      </w:pPr>
      <w:r w:rsidRPr="00224863">
        <w:rPr>
          <w:rFonts w:ascii="Times New Roman" w:hAnsi="Times New Roman"/>
          <w:sz w:val="20"/>
          <w:szCs w:val="20"/>
        </w:rPr>
        <w:t>component7 (</w:t>
      </w:r>
      <w:r w:rsidRPr="00224863">
        <w:rPr>
          <w:rFonts w:ascii="Times New Roman" w:hAnsi="Times New Roman"/>
          <w:color w:val="000000"/>
          <w:sz w:val="20"/>
          <w:szCs w:val="20"/>
          <w:lang w:val="en-GB"/>
        </w:rPr>
        <w:t>Supported maximum number of simultaneous NZP-CSI-RS resources in active BWPs across all CCs</w:t>
      </w:r>
      <w:r w:rsidRPr="00224863">
        <w:rPr>
          <w:rFonts w:ascii="Times New Roman" w:hAnsi="Times New Roman"/>
          <w:sz w:val="20"/>
          <w:szCs w:val="20"/>
        </w:rPr>
        <w:t>)</w:t>
      </w:r>
    </w:p>
    <w:p w14:paraId="12436F80" w14:textId="77777777" w:rsidR="006825C3" w:rsidRPr="00224863" w:rsidRDefault="006825C3" w:rsidP="006825C3">
      <w:pPr>
        <w:spacing w:beforeLines="50" w:before="120" w:afterLines="50" w:after="120"/>
        <w:rPr>
          <w:szCs w:val="20"/>
        </w:rPr>
      </w:pPr>
      <w:r w:rsidRPr="00224863">
        <w:rPr>
          <w:szCs w:val="20"/>
        </w:rPr>
        <w:t xml:space="preserve">We do not see the need to create new candidate values for the SD+PD case alone. The above component is the maximum number of configured and triggered sub-configurations, </w:t>
      </w:r>
      <w:r w:rsidRPr="009237FC">
        <w:rPr>
          <w:rFonts w:hint="eastAsia"/>
          <w:szCs w:val="20"/>
        </w:rPr>
        <w:t>simultaneously</w:t>
      </w:r>
      <w:r>
        <w:rPr>
          <w:szCs w:val="20"/>
        </w:rPr>
        <w:t xml:space="preserve"> </w:t>
      </w:r>
      <w:r w:rsidRPr="00224863">
        <w:rPr>
          <w:szCs w:val="20"/>
        </w:rPr>
        <w:t>activ</w:t>
      </w:r>
      <w:r>
        <w:rPr>
          <w:szCs w:val="20"/>
        </w:rPr>
        <w:t>ated</w:t>
      </w:r>
      <w:r w:rsidRPr="00224863">
        <w:rPr>
          <w:szCs w:val="20"/>
        </w:rPr>
        <w:t xml:space="preserve"> ports and resources, regardless of whether these sub-configurations are only PD or only SD or a combination of PD and SD, the limit values for the UE should be the same and it doesn't make a difference because of adaptation type. </w:t>
      </w:r>
    </w:p>
    <w:p w14:paraId="40194922" w14:textId="0C841587" w:rsidR="006825C3" w:rsidRPr="00C610A6" w:rsidRDefault="006825C3" w:rsidP="006825C3">
      <w:pPr>
        <w:spacing w:beforeLines="50" w:before="120" w:afterLines="50" w:after="120"/>
        <w:jc w:val="both"/>
        <w:rPr>
          <w:b/>
          <w:i/>
        </w:rPr>
      </w:pPr>
      <w:bookmarkStart w:id="6" w:name="_Ref159251778"/>
      <w:r w:rsidRPr="003043F1">
        <w:rPr>
          <w:b/>
          <w:i/>
        </w:rPr>
        <w:t xml:space="preserve">Proposal </w:t>
      </w:r>
      <w:r w:rsidRPr="003043F1">
        <w:rPr>
          <w:b/>
          <w:i/>
        </w:rPr>
        <w:fldChar w:fldCharType="begin"/>
      </w:r>
      <w:r w:rsidRPr="003043F1">
        <w:rPr>
          <w:b/>
          <w:i/>
        </w:rPr>
        <w:instrText xml:space="preserve"> SEQ Proposal \* ARABIC </w:instrText>
      </w:r>
      <w:r w:rsidRPr="003043F1">
        <w:rPr>
          <w:b/>
          <w:i/>
        </w:rPr>
        <w:fldChar w:fldCharType="separate"/>
      </w:r>
      <w:r w:rsidR="001A2F28">
        <w:rPr>
          <w:b/>
          <w:i/>
          <w:noProof/>
        </w:rPr>
        <w:t>1</w:t>
      </w:r>
      <w:r w:rsidRPr="003043F1">
        <w:rPr>
          <w:b/>
          <w:i/>
        </w:rPr>
        <w:fldChar w:fldCharType="end"/>
      </w:r>
      <w:r w:rsidRPr="003043F1">
        <w:rPr>
          <w:b/>
          <w:i/>
        </w:rPr>
        <w:t>:</w:t>
      </w:r>
      <w:r>
        <w:rPr>
          <w:b/>
          <w:i/>
        </w:rPr>
        <w:t xml:space="preserve"> The candida values of component 2,3,4,5,6,7 is the same </w:t>
      </w:r>
      <w:r w:rsidRPr="00C610A6">
        <w:rPr>
          <w:b/>
          <w:i/>
        </w:rPr>
        <w:t xml:space="preserve">regardless of whether they are in the case of joint </w:t>
      </w:r>
      <w:r>
        <w:rPr>
          <w:b/>
          <w:i/>
        </w:rPr>
        <w:t xml:space="preserve">PD+SD </w:t>
      </w:r>
      <w:r w:rsidRPr="00C610A6">
        <w:rPr>
          <w:b/>
          <w:i/>
        </w:rPr>
        <w:t>or only PD or only SD.</w:t>
      </w:r>
      <w:bookmarkEnd w:id="6"/>
    </w:p>
    <w:p w14:paraId="251769B5" w14:textId="77777777" w:rsidR="006825C3" w:rsidRPr="00197635" w:rsidRDefault="006825C3" w:rsidP="006825C3">
      <w:pPr>
        <w:pStyle w:val="af9"/>
        <w:numPr>
          <w:ilvl w:val="0"/>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For F</w:t>
      </w:r>
      <w:r w:rsidRPr="00197635">
        <w:rPr>
          <w:rFonts w:ascii="Times New Roman" w:hAnsi="Times New Roman" w:hint="eastAsia"/>
          <w:sz w:val="20"/>
          <w:szCs w:val="20"/>
        </w:rPr>
        <w:t>eature</w:t>
      </w:r>
      <w:r w:rsidRPr="00197635">
        <w:rPr>
          <w:rFonts w:ascii="Times New Roman" w:hAnsi="Times New Roman"/>
          <w:sz w:val="20"/>
          <w:szCs w:val="20"/>
        </w:rPr>
        <w:t xml:space="preserve"> 42-1, </w:t>
      </w:r>
    </w:p>
    <w:p w14:paraId="0E3EFBC1"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 xml:space="preserve">Regarding </w:t>
      </w:r>
      <w:r w:rsidRPr="00197635">
        <w:rPr>
          <w:rFonts w:ascii="Times New Roman" w:hAnsi="Times New Roman" w:hint="eastAsia"/>
          <w:sz w:val="20"/>
          <w:szCs w:val="20"/>
        </w:rPr>
        <w:t>the</w:t>
      </w:r>
      <w:r w:rsidRPr="00197635">
        <w:rPr>
          <w:rFonts w:ascii="Times New Roman" w:hAnsi="Times New Roman"/>
          <w:sz w:val="20"/>
          <w:szCs w:val="20"/>
        </w:rPr>
        <w:t xml:space="preserve"> prerequisite feature groups </w:t>
      </w:r>
      <w:r w:rsidRPr="00197635">
        <w:rPr>
          <w:rFonts w:ascii="Times New Roman" w:hAnsi="Times New Roman" w:hint="eastAsia"/>
          <w:sz w:val="20"/>
          <w:szCs w:val="20"/>
        </w:rPr>
        <w:t>a</w:t>
      </w:r>
      <w:r w:rsidRPr="00197635">
        <w:rPr>
          <w:rFonts w:ascii="Times New Roman" w:hAnsi="Times New Roman"/>
          <w:sz w:val="20"/>
          <w:szCs w:val="20"/>
        </w:rPr>
        <w:t xml:space="preserve">bout feature 42-1, </w:t>
      </w:r>
    </w:p>
    <w:p w14:paraId="214CDB08"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U</w:t>
      </w:r>
      <w:r w:rsidRPr="00197635">
        <w:rPr>
          <w:rFonts w:ascii="Times New Roman" w:hAnsi="Times New Roman"/>
          <w:sz w:val="20"/>
          <w:szCs w:val="20"/>
        </w:rPr>
        <w:t>E should support Basic CSI feedback (Feature 2-32) when supporting P CSI sub-reports, so the prerequisite feature group should include 2-32.</w:t>
      </w:r>
    </w:p>
    <w:p w14:paraId="1C7B7310" w14:textId="77777777" w:rsidR="006825C3" w:rsidRPr="00197635" w:rsidRDefault="006825C3" w:rsidP="006825C3">
      <w:pPr>
        <w:pStyle w:val="af9"/>
        <w:numPr>
          <w:ilvl w:val="0"/>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For Feature 42-1a,</w:t>
      </w:r>
    </w:p>
    <w:p w14:paraId="46F9E648"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 xml:space="preserve">Regarding </w:t>
      </w:r>
      <w:r w:rsidRPr="00197635">
        <w:rPr>
          <w:rFonts w:ascii="Times New Roman" w:hAnsi="Times New Roman" w:hint="eastAsia"/>
          <w:sz w:val="20"/>
          <w:szCs w:val="20"/>
        </w:rPr>
        <w:t>the</w:t>
      </w:r>
      <w:r w:rsidRPr="00197635">
        <w:rPr>
          <w:rFonts w:ascii="Times New Roman" w:hAnsi="Times New Roman"/>
          <w:sz w:val="20"/>
          <w:szCs w:val="20"/>
        </w:rPr>
        <w:t xml:space="preserve"> prerequisite feature groups </w:t>
      </w:r>
      <w:r w:rsidRPr="00197635">
        <w:rPr>
          <w:rFonts w:ascii="Times New Roman" w:hAnsi="Times New Roman" w:hint="eastAsia"/>
          <w:sz w:val="20"/>
          <w:szCs w:val="20"/>
        </w:rPr>
        <w:t>a</w:t>
      </w:r>
      <w:r w:rsidRPr="00197635">
        <w:rPr>
          <w:rFonts w:ascii="Times New Roman" w:hAnsi="Times New Roman"/>
          <w:sz w:val="20"/>
          <w:szCs w:val="20"/>
        </w:rPr>
        <w:t xml:space="preserve">bout feature 42-1a, </w:t>
      </w:r>
    </w:p>
    <w:p w14:paraId="7C043E35"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 xml:space="preserve">UE should support Semi-persistent CSI report on PUCCH (Feature 2-32a) and </w:t>
      </w:r>
      <w:r w:rsidRPr="00197635">
        <w:rPr>
          <w:rFonts w:ascii="Times New Roman" w:eastAsiaTheme="minorEastAsia" w:hAnsi="Times New Roman"/>
          <w:sz w:val="20"/>
          <w:szCs w:val="20"/>
          <w:lang w:val="en-GB"/>
        </w:rPr>
        <w:t xml:space="preserve">Semi-persistent CSI report on PUSCH(2-32b) </w:t>
      </w:r>
      <w:r w:rsidRPr="00197635">
        <w:rPr>
          <w:rFonts w:ascii="Times New Roman" w:hAnsi="Times New Roman"/>
          <w:sz w:val="20"/>
          <w:szCs w:val="20"/>
        </w:rPr>
        <w:t>before supporting SP CSI sub-reports, so the prerequisite feature group should include 2-32a and 2-32b.</w:t>
      </w:r>
    </w:p>
    <w:p w14:paraId="49D3603A"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R</w:t>
      </w:r>
      <w:r w:rsidRPr="00197635">
        <w:rPr>
          <w:rFonts w:ascii="Times New Roman" w:hAnsi="Times New Roman"/>
          <w:sz w:val="20"/>
          <w:szCs w:val="20"/>
        </w:rPr>
        <w:t xml:space="preserve">egarding the candidate value for the max number of sub-configurations </w:t>
      </w:r>
      <w:proofErr w:type="spellStart"/>
      <w:r w:rsidRPr="00197635">
        <w:rPr>
          <w:rFonts w:ascii="Times New Roman" w:hAnsi="Times New Roman"/>
          <w:sz w:val="20"/>
          <w:szCs w:val="20"/>
        </w:rPr>
        <w:t>Lmax</w:t>
      </w:r>
      <w:proofErr w:type="spellEnd"/>
      <w:r w:rsidRPr="00197635">
        <w:rPr>
          <w:rFonts w:ascii="Times New Roman" w:hAnsi="Times New Roman"/>
          <w:sz w:val="20"/>
          <w:szCs w:val="20"/>
        </w:rPr>
        <w:t xml:space="preserve"> in one CSI report configuration: </w:t>
      </w:r>
    </w:p>
    <w:p w14:paraId="4D1F7D57"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Component 2 candidate values: {2,3,4}</w:t>
      </w:r>
    </w:p>
    <w:p w14:paraId="4C185E80"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R</w:t>
      </w:r>
      <w:r w:rsidRPr="00197635">
        <w:rPr>
          <w:rFonts w:ascii="Times New Roman" w:hAnsi="Times New Roman"/>
          <w:sz w:val="20"/>
          <w:szCs w:val="20"/>
        </w:rPr>
        <w:t>egarding the candidate value for the number of the triggered sub-configurations:</w:t>
      </w:r>
    </w:p>
    <w:p w14:paraId="5DEE43EB"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Component 3 candidate values: {1,2,3,4}</w:t>
      </w:r>
    </w:p>
    <w:p w14:paraId="18B06C09" w14:textId="77777777" w:rsidR="006825C3" w:rsidRPr="00197635" w:rsidRDefault="006825C3" w:rsidP="006825C3">
      <w:pPr>
        <w:pStyle w:val="af9"/>
        <w:numPr>
          <w:ilvl w:val="0"/>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lastRenderedPageBreak/>
        <w:t>For Feature 42-1b,</w:t>
      </w:r>
    </w:p>
    <w:p w14:paraId="432D4AB2"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 xml:space="preserve">Regarding </w:t>
      </w:r>
      <w:r w:rsidRPr="00197635">
        <w:rPr>
          <w:rFonts w:ascii="Times New Roman" w:hAnsi="Times New Roman" w:hint="eastAsia"/>
          <w:sz w:val="20"/>
          <w:szCs w:val="20"/>
        </w:rPr>
        <w:t>the</w:t>
      </w:r>
      <w:r w:rsidRPr="00197635">
        <w:rPr>
          <w:rFonts w:ascii="Times New Roman" w:hAnsi="Times New Roman"/>
          <w:sz w:val="20"/>
          <w:szCs w:val="20"/>
        </w:rPr>
        <w:t xml:space="preserve"> prerequisite feature groups </w:t>
      </w:r>
      <w:r w:rsidRPr="00197635">
        <w:rPr>
          <w:rFonts w:ascii="Times New Roman" w:hAnsi="Times New Roman" w:hint="eastAsia"/>
          <w:sz w:val="20"/>
          <w:szCs w:val="20"/>
        </w:rPr>
        <w:t>a</w:t>
      </w:r>
      <w:r w:rsidRPr="00197635">
        <w:rPr>
          <w:rFonts w:ascii="Times New Roman" w:hAnsi="Times New Roman"/>
          <w:sz w:val="20"/>
          <w:szCs w:val="20"/>
        </w:rPr>
        <w:t xml:space="preserve">bout feature 42-1, </w:t>
      </w:r>
    </w:p>
    <w:p w14:paraId="3B9755B2"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U</w:t>
      </w:r>
      <w:r w:rsidRPr="00197635">
        <w:rPr>
          <w:rFonts w:ascii="Times New Roman" w:hAnsi="Times New Roman"/>
          <w:sz w:val="20"/>
          <w:szCs w:val="20"/>
        </w:rPr>
        <w:t>E should support Basic CSI feedback (Feature 2-32) before CSI sub-reports, so the prerequisite feature group should include 2-32.</w:t>
      </w:r>
    </w:p>
    <w:p w14:paraId="37BF6EFF"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R</w:t>
      </w:r>
      <w:r w:rsidRPr="00197635">
        <w:rPr>
          <w:rFonts w:ascii="Times New Roman" w:hAnsi="Times New Roman"/>
          <w:sz w:val="20"/>
          <w:szCs w:val="20"/>
        </w:rPr>
        <w:t>egarding the candidate value for the number of the triggered sub-configurations of one CSI report:</w:t>
      </w:r>
    </w:p>
    <w:p w14:paraId="4612049A"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Component 3 candidate values: {1,2,3,4}</w:t>
      </w:r>
    </w:p>
    <w:p w14:paraId="3C476B3A" w14:textId="77777777" w:rsidR="006825C3" w:rsidRPr="00197635" w:rsidRDefault="006825C3" w:rsidP="006825C3">
      <w:pPr>
        <w:pStyle w:val="af9"/>
        <w:numPr>
          <w:ilvl w:val="0"/>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For F</w:t>
      </w:r>
      <w:r w:rsidRPr="00197635">
        <w:rPr>
          <w:rFonts w:ascii="Times New Roman" w:hAnsi="Times New Roman" w:hint="eastAsia"/>
          <w:sz w:val="20"/>
          <w:szCs w:val="20"/>
        </w:rPr>
        <w:t>eature</w:t>
      </w:r>
      <w:r w:rsidRPr="00197635">
        <w:rPr>
          <w:rFonts w:ascii="Times New Roman" w:hAnsi="Times New Roman"/>
          <w:sz w:val="20"/>
          <w:szCs w:val="20"/>
        </w:rPr>
        <w:t xml:space="preserve"> 42-2,</w:t>
      </w:r>
    </w:p>
    <w:p w14:paraId="1AE95D66"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 xml:space="preserve">Regarding </w:t>
      </w:r>
      <w:r w:rsidRPr="00197635">
        <w:rPr>
          <w:rFonts w:ascii="Times New Roman" w:hAnsi="Times New Roman" w:hint="eastAsia"/>
          <w:sz w:val="20"/>
          <w:szCs w:val="20"/>
        </w:rPr>
        <w:t>the</w:t>
      </w:r>
      <w:r w:rsidRPr="00197635">
        <w:rPr>
          <w:rFonts w:ascii="Times New Roman" w:hAnsi="Times New Roman"/>
          <w:sz w:val="20"/>
          <w:szCs w:val="20"/>
        </w:rPr>
        <w:t xml:space="preserve"> prerequisite feature groups </w:t>
      </w:r>
      <w:r w:rsidRPr="00197635">
        <w:rPr>
          <w:rFonts w:ascii="Times New Roman" w:hAnsi="Times New Roman" w:hint="eastAsia"/>
          <w:sz w:val="20"/>
          <w:szCs w:val="20"/>
        </w:rPr>
        <w:t>a</w:t>
      </w:r>
      <w:r w:rsidRPr="00197635">
        <w:rPr>
          <w:rFonts w:ascii="Times New Roman" w:hAnsi="Times New Roman"/>
          <w:sz w:val="20"/>
          <w:szCs w:val="20"/>
        </w:rPr>
        <w:t xml:space="preserve">bout feature 42-2, </w:t>
      </w:r>
    </w:p>
    <w:p w14:paraId="05B0D6EB"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U</w:t>
      </w:r>
      <w:r w:rsidRPr="00197635">
        <w:rPr>
          <w:rFonts w:ascii="Times New Roman" w:hAnsi="Times New Roman"/>
          <w:sz w:val="20"/>
          <w:szCs w:val="20"/>
        </w:rPr>
        <w:t>E should support Basic CSI feedback (Feature 2-32) before P CSI sub-reports, so the prerequisite feature group should include 2-32.</w:t>
      </w:r>
    </w:p>
    <w:p w14:paraId="6C31A612" w14:textId="77777777" w:rsidR="006825C3" w:rsidRPr="00197635" w:rsidRDefault="006825C3" w:rsidP="006825C3">
      <w:pPr>
        <w:pStyle w:val="af9"/>
        <w:numPr>
          <w:ilvl w:val="0"/>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For F</w:t>
      </w:r>
      <w:r w:rsidRPr="00197635">
        <w:rPr>
          <w:rFonts w:ascii="Times New Roman" w:hAnsi="Times New Roman" w:hint="eastAsia"/>
          <w:sz w:val="20"/>
          <w:szCs w:val="20"/>
        </w:rPr>
        <w:t>eature</w:t>
      </w:r>
      <w:r w:rsidRPr="00197635">
        <w:rPr>
          <w:rFonts w:ascii="Times New Roman" w:hAnsi="Times New Roman"/>
          <w:sz w:val="20"/>
          <w:szCs w:val="20"/>
        </w:rPr>
        <w:t xml:space="preserve"> 42-2a,</w:t>
      </w:r>
    </w:p>
    <w:p w14:paraId="47BD034A"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 xml:space="preserve">Regarding </w:t>
      </w:r>
      <w:r w:rsidRPr="00197635">
        <w:rPr>
          <w:rFonts w:ascii="Times New Roman" w:hAnsi="Times New Roman" w:hint="eastAsia"/>
          <w:sz w:val="20"/>
          <w:szCs w:val="20"/>
        </w:rPr>
        <w:t>the</w:t>
      </w:r>
      <w:r w:rsidRPr="00197635">
        <w:rPr>
          <w:rFonts w:ascii="Times New Roman" w:hAnsi="Times New Roman"/>
          <w:sz w:val="20"/>
          <w:szCs w:val="20"/>
        </w:rPr>
        <w:t xml:space="preserve"> prerequisite feature groups </w:t>
      </w:r>
      <w:r w:rsidRPr="00197635">
        <w:rPr>
          <w:rFonts w:ascii="Times New Roman" w:hAnsi="Times New Roman" w:hint="eastAsia"/>
          <w:sz w:val="20"/>
          <w:szCs w:val="20"/>
        </w:rPr>
        <w:t>a</w:t>
      </w:r>
      <w:r w:rsidRPr="00197635">
        <w:rPr>
          <w:rFonts w:ascii="Times New Roman" w:hAnsi="Times New Roman"/>
          <w:sz w:val="20"/>
          <w:szCs w:val="20"/>
        </w:rPr>
        <w:t xml:space="preserve">bout feature 42-2a, </w:t>
      </w:r>
    </w:p>
    <w:p w14:paraId="39340660"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 xml:space="preserve">UE should support Semi-persistent CSI report on PUCCH (Feature 2-32a) and </w:t>
      </w:r>
      <w:r w:rsidRPr="00197635">
        <w:rPr>
          <w:rFonts w:ascii="Times New Roman" w:eastAsiaTheme="minorEastAsia" w:hAnsi="Times New Roman"/>
          <w:sz w:val="20"/>
          <w:szCs w:val="20"/>
          <w:lang w:val="en-GB"/>
        </w:rPr>
        <w:t xml:space="preserve">Semi-persistent CSI report on PUSCH(2-32b) </w:t>
      </w:r>
      <w:r w:rsidRPr="00197635">
        <w:rPr>
          <w:rFonts w:ascii="Times New Roman" w:hAnsi="Times New Roman"/>
          <w:sz w:val="20"/>
          <w:szCs w:val="20"/>
        </w:rPr>
        <w:t>before supporting SP CSI sub-reports, so the prerequisite feature group should include 2-32a and 2-32b.</w:t>
      </w:r>
    </w:p>
    <w:p w14:paraId="1BE55836"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R</w:t>
      </w:r>
      <w:r w:rsidRPr="00197635">
        <w:rPr>
          <w:rFonts w:ascii="Times New Roman" w:hAnsi="Times New Roman"/>
          <w:sz w:val="20"/>
          <w:szCs w:val="20"/>
        </w:rPr>
        <w:t xml:space="preserve">egarding the candidate value for the max number of sub-configurations </w:t>
      </w:r>
      <w:proofErr w:type="spellStart"/>
      <w:r w:rsidRPr="00197635">
        <w:rPr>
          <w:rFonts w:ascii="Times New Roman" w:hAnsi="Times New Roman"/>
          <w:sz w:val="20"/>
          <w:szCs w:val="20"/>
        </w:rPr>
        <w:t>Lmax</w:t>
      </w:r>
      <w:proofErr w:type="spellEnd"/>
      <w:r w:rsidRPr="00197635">
        <w:rPr>
          <w:rFonts w:ascii="Times New Roman" w:hAnsi="Times New Roman"/>
          <w:sz w:val="20"/>
          <w:szCs w:val="20"/>
        </w:rPr>
        <w:t xml:space="preserve"> in one CSI report configuration: </w:t>
      </w:r>
    </w:p>
    <w:p w14:paraId="4875C018"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Component 2 candidate values: {2,3,4}</w:t>
      </w:r>
    </w:p>
    <w:p w14:paraId="68574690"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R</w:t>
      </w:r>
      <w:r w:rsidRPr="00197635">
        <w:rPr>
          <w:rFonts w:ascii="Times New Roman" w:hAnsi="Times New Roman"/>
          <w:sz w:val="20"/>
          <w:szCs w:val="20"/>
        </w:rPr>
        <w:t>egarding the candidate value for the number of the triggered sub-configurations:</w:t>
      </w:r>
    </w:p>
    <w:p w14:paraId="773AE717"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Component 3 candidate values: {1,2,3,4}</w:t>
      </w:r>
    </w:p>
    <w:p w14:paraId="29C042F6" w14:textId="77777777" w:rsidR="006825C3" w:rsidRPr="00197635" w:rsidRDefault="006825C3" w:rsidP="006825C3">
      <w:pPr>
        <w:pStyle w:val="af9"/>
        <w:numPr>
          <w:ilvl w:val="0"/>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For F</w:t>
      </w:r>
      <w:r w:rsidRPr="00197635">
        <w:rPr>
          <w:rFonts w:ascii="Times New Roman" w:hAnsi="Times New Roman" w:hint="eastAsia"/>
          <w:sz w:val="20"/>
          <w:szCs w:val="20"/>
        </w:rPr>
        <w:t>eature</w:t>
      </w:r>
      <w:r w:rsidRPr="00197635">
        <w:rPr>
          <w:rFonts w:ascii="Times New Roman" w:hAnsi="Times New Roman"/>
          <w:sz w:val="20"/>
          <w:szCs w:val="20"/>
        </w:rPr>
        <w:t xml:space="preserve"> 42-2b</w:t>
      </w:r>
    </w:p>
    <w:p w14:paraId="4FD59688"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 xml:space="preserve">Regarding </w:t>
      </w:r>
      <w:r w:rsidRPr="00197635">
        <w:rPr>
          <w:rFonts w:ascii="Times New Roman" w:hAnsi="Times New Roman" w:hint="eastAsia"/>
          <w:sz w:val="20"/>
          <w:szCs w:val="20"/>
        </w:rPr>
        <w:t>the</w:t>
      </w:r>
      <w:r w:rsidRPr="00197635">
        <w:rPr>
          <w:rFonts w:ascii="Times New Roman" w:hAnsi="Times New Roman"/>
          <w:sz w:val="20"/>
          <w:szCs w:val="20"/>
        </w:rPr>
        <w:t xml:space="preserve"> prerequisite feature groups </w:t>
      </w:r>
      <w:r w:rsidRPr="00197635">
        <w:rPr>
          <w:rFonts w:ascii="Times New Roman" w:hAnsi="Times New Roman" w:hint="eastAsia"/>
          <w:sz w:val="20"/>
          <w:szCs w:val="20"/>
        </w:rPr>
        <w:t>a</w:t>
      </w:r>
      <w:r w:rsidRPr="00197635">
        <w:rPr>
          <w:rFonts w:ascii="Times New Roman" w:hAnsi="Times New Roman"/>
          <w:sz w:val="20"/>
          <w:szCs w:val="20"/>
        </w:rPr>
        <w:t xml:space="preserve">bout feature 42-2b, </w:t>
      </w:r>
    </w:p>
    <w:p w14:paraId="4FFCBDF7"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U</w:t>
      </w:r>
      <w:r w:rsidRPr="00197635">
        <w:rPr>
          <w:rFonts w:ascii="Times New Roman" w:hAnsi="Times New Roman"/>
          <w:sz w:val="20"/>
          <w:szCs w:val="20"/>
        </w:rPr>
        <w:t>E should support Basic CSI feedback (Feature 2-32) before CSI sub-reports, so the prerequisite feature group should include 2-32.</w:t>
      </w:r>
    </w:p>
    <w:p w14:paraId="2E108F6A" w14:textId="77777777" w:rsidR="006825C3" w:rsidRPr="00197635" w:rsidRDefault="006825C3" w:rsidP="006825C3">
      <w:pPr>
        <w:pStyle w:val="af9"/>
        <w:numPr>
          <w:ilvl w:val="1"/>
          <w:numId w:val="52"/>
        </w:numPr>
        <w:spacing w:beforeLines="50" w:before="120" w:afterLines="50" w:after="120"/>
        <w:ind w:firstLineChars="0"/>
        <w:rPr>
          <w:rFonts w:ascii="Times New Roman" w:hAnsi="Times New Roman"/>
          <w:sz w:val="20"/>
          <w:szCs w:val="20"/>
        </w:rPr>
      </w:pPr>
      <w:r w:rsidRPr="00197635">
        <w:rPr>
          <w:rFonts w:ascii="Times New Roman" w:hAnsi="Times New Roman" w:hint="eastAsia"/>
          <w:sz w:val="20"/>
          <w:szCs w:val="20"/>
        </w:rPr>
        <w:t>R</w:t>
      </w:r>
      <w:r w:rsidRPr="00197635">
        <w:rPr>
          <w:rFonts w:ascii="Times New Roman" w:hAnsi="Times New Roman"/>
          <w:sz w:val="20"/>
          <w:szCs w:val="20"/>
        </w:rPr>
        <w:t>egarding the candidate value for the number of the triggered sub-configurations of one CSI report:</w:t>
      </w:r>
    </w:p>
    <w:p w14:paraId="4C5A9173" w14:textId="77777777" w:rsidR="006825C3" w:rsidRPr="00197635" w:rsidRDefault="006825C3" w:rsidP="006825C3">
      <w:pPr>
        <w:pStyle w:val="af9"/>
        <w:numPr>
          <w:ilvl w:val="2"/>
          <w:numId w:val="52"/>
        </w:numPr>
        <w:spacing w:beforeLines="50" w:before="120" w:afterLines="50" w:after="120"/>
        <w:ind w:firstLineChars="0"/>
        <w:rPr>
          <w:rFonts w:ascii="Times New Roman" w:hAnsi="Times New Roman"/>
          <w:sz w:val="20"/>
          <w:szCs w:val="20"/>
        </w:rPr>
      </w:pPr>
      <w:r w:rsidRPr="00197635">
        <w:rPr>
          <w:rFonts w:ascii="Times New Roman" w:hAnsi="Times New Roman"/>
          <w:sz w:val="20"/>
          <w:szCs w:val="20"/>
        </w:rPr>
        <w:t>Component 3 candidate values: {1,2,3,4}</w:t>
      </w:r>
    </w:p>
    <w:p w14:paraId="5067B078" w14:textId="6CC8E9E1" w:rsidR="006825C3" w:rsidRDefault="006825C3" w:rsidP="006825C3">
      <w:pPr>
        <w:pStyle w:val="a8"/>
        <w:jc w:val="both"/>
        <w:rPr>
          <w:b/>
          <w:i/>
          <w:szCs w:val="24"/>
          <w:lang w:val="en-US"/>
        </w:rPr>
      </w:pPr>
      <w:bookmarkStart w:id="7" w:name="_Ref159251821"/>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sidR="001A2F28">
        <w:rPr>
          <w:b/>
          <w:i/>
          <w:noProof/>
          <w:szCs w:val="24"/>
          <w:lang w:val="en-US"/>
        </w:rPr>
        <w:t>2</w:t>
      </w:r>
      <w:r w:rsidRPr="003043F1">
        <w:rPr>
          <w:b/>
          <w:i/>
          <w:szCs w:val="24"/>
          <w:lang w:val="en-US"/>
        </w:rPr>
        <w:fldChar w:fldCharType="end"/>
      </w:r>
      <w:r w:rsidRPr="003043F1">
        <w:rPr>
          <w:b/>
          <w:i/>
          <w:szCs w:val="24"/>
          <w:lang w:val="en-US"/>
        </w:rPr>
        <w:t xml:space="preserve">: </w:t>
      </w:r>
      <w:r>
        <w:rPr>
          <w:b/>
          <w:i/>
          <w:szCs w:val="24"/>
          <w:lang w:val="en-US"/>
        </w:rPr>
        <w:t>Adopt the following feature table for R18 NES:</w:t>
      </w:r>
      <w:bookmarkEnd w:id="7"/>
    </w:p>
    <w:tbl>
      <w:tblPr>
        <w:tblStyle w:val="ac"/>
        <w:tblW w:w="0" w:type="auto"/>
        <w:tblLook w:val="04A0" w:firstRow="1" w:lastRow="0" w:firstColumn="1" w:lastColumn="0" w:noHBand="0" w:noVBand="1"/>
      </w:tblPr>
      <w:tblGrid>
        <w:gridCol w:w="702"/>
        <w:gridCol w:w="1546"/>
        <w:gridCol w:w="2709"/>
        <w:gridCol w:w="1275"/>
        <w:gridCol w:w="2828"/>
      </w:tblGrid>
      <w:tr w:rsidR="00405727" w14:paraId="786C5E3A" w14:textId="77777777" w:rsidTr="00405727">
        <w:tc>
          <w:tcPr>
            <w:tcW w:w="702" w:type="dxa"/>
          </w:tcPr>
          <w:p w14:paraId="6205DCBF" w14:textId="7F2F2369" w:rsidR="00405727" w:rsidRPr="00CC03FD" w:rsidRDefault="00405727" w:rsidP="00405727">
            <w:pPr>
              <w:rPr>
                <w:sz w:val="15"/>
              </w:rPr>
            </w:pPr>
            <w:r w:rsidRPr="00CC03FD">
              <w:rPr>
                <w:rFonts w:ascii="Arial" w:hAnsi="Arial" w:cs="Arial"/>
                <w:b/>
                <w:color w:val="000000"/>
                <w:sz w:val="15"/>
                <w:szCs w:val="18"/>
                <w:lang w:val="en-GB" w:eastAsia="ja-JP"/>
              </w:rPr>
              <w:t>Index</w:t>
            </w:r>
          </w:p>
        </w:tc>
        <w:tc>
          <w:tcPr>
            <w:tcW w:w="1546" w:type="dxa"/>
          </w:tcPr>
          <w:p w14:paraId="15F275B6" w14:textId="4E6E7A8A" w:rsidR="00405727" w:rsidRPr="00CC03FD" w:rsidRDefault="00405727" w:rsidP="00405727">
            <w:pPr>
              <w:rPr>
                <w:sz w:val="15"/>
              </w:rPr>
            </w:pPr>
            <w:r w:rsidRPr="00CC03FD">
              <w:rPr>
                <w:rFonts w:ascii="Arial" w:hAnsi="Arial" w:cs="Arial"/>
                <w:b/>
                <w:color w:val="000000"/>
                <w:sz w:val="15"/>
                <w:szCs w:val="18"/>
                <w:lang w:val="en-GB" w:eastAsia="ja-JP"/>
              </w:rPr>
              <w:t>Feature group</w:t>
            </w:r>
          </w:p>
        </w:tc>
        <w:tc>
          <w:tcPr>
            <w:tcW w:w="2709" w:type="dxa"/>
          </w:tcPr>
          <w:p w14:paraId="119A974B" w14:textId="7F5FE2A9" w:rsidR="00405727" w:rsidRPr="00CC03FD" w:rsidRDefault="00405727" w:rsidP="00405727">
            <w:pPr>
              <w:rPr>
                <w:sz w:val="15"/>
              </w:rPr>
            </w:pPr>
            <w:r w:rsidRPr="00CC03FD">
              <w:rPr>
                <w:rFonts w:ascii="Arial" w:hAnsi="Arial" w:cs="Arial"/>
                <w:b/>
                <w:color w:val="000000"/>
                <w:sz w:val="15"/>
                <w:szCs w:val="18"/>
                <w:lang w:val="en-GB" w:eastAsia="ja-JP"/>
              </w:rPr>
              <w:t>Components</w:t>
            </w:r>
          </w:p>
        </w:tc>
        <w:tc>
          <w:tcPr>
            <w:tcW w:w="1275" w:type="dxa"/>
          </w:tcPr>
          <w:p w14:paraId="72AAD95B" w14:textId="1C876821" w:rsidR="00405727" w:rsidRPr="00CC03FD" w:rsidRDefault="00405727" w:rsidP="00405727">
            <w:pPr>
              <w:rPr>
                <w:sz w:val="15"/>
              </w:rPr>
            </w:pPr>
            <w:r w:rsidRPr="00CC03FD">
              <w:rPr>
                <w:rFonts w:ascii="Arial" w:hAnsi="Arial" w:cs="Arial"/>
                <w:b/>
                <w:color w:val="000000"/>
                <w:sz w:val="15"/>
                <w:szCs w:val="18"/>
                <w:lang w:val="en-GB" w:eastAsia="ja-JP"/>
              </w:rPr>
              <w:t>Prerequisite feature groups</w:t>
            </w:r>
          </w:p>
        </w:tc>
        <w:tc>
          <w:tcPr>
            <w:tcW w:w="2828" w:type="dxa"/>
          </w:tcPr>
          <w:p w14:paraId="1F617258" w14:textId="11B281D9" w:rsidR="00405727" w:rsidRPr="00CC03FD" w:rsidRDefault="00405727" w:rsidP="00405727">
            <w:pPr>
              <w:rPr>
                <w:sz w:val="15"/>
              </w:rPr>
            </w:pPr>
            <w:r w:rsidRPr="00CC03FD">
              <w:rPr>
                <w:rFonts w:ascii="Arial" w:hAnsi="Arial" w:cs="Arial"/>
                <w:b/>
                <w:color w:val="000000"/>
                <w:sz w:val="15"/>
                <w:szCs w:val="18"/>
                <w:lang w:val="en-GB" w:eastAsia="ja-JP"/>
              </w:rPr>
              <w:t>Note</w:t>
            </w:r>
          </w:p>
        </w:tc>
      </w:tr>
      <w:tr w:rsidR="00405727" w14:paraId="444359EB" w14:textId="77777777" w:rsidTr="00405727">
        <w:tc>
          <w:tcPr>
            <w:tcW w:w="702" w:type="dxa"/>
          </w:tcPr>
          <w:p w14:paraId="7067C31D" w14:textId="51B110BD" w:rsidR="00405727" w:rsidRPr="00CC03FD" w:rsidRDefault="00405727" w:rsidP="00405727">
            <w:pPr>
              <w:rPr>
                <w:sz w:val="15"/>
              </w:rPr>
            </w:pPr>
            <w:r w:rsidRPr="00CC03FD">
              <w:rPr>
                <w:rFonts w:ascii="Arial" w:eastAsia="MS Mincho" w:hAnsi="Arial" w:cs="Arial"/>
                <w:color w:val="000000"/>
                <w:sz w:val="15"/>
                <w:szCs w:val="18"/>
                <w:lang w:val="en-GB" w:eastAsia="ja-JP"/>
              </w:rPr>
              <w:t>42-1</w:t>
            </w:r>
          </w:p>
        </w:tc>
        <w:tc>
          <w:tcPr>
            <w:tcW w:w="1546" w:type="dxa"/>
          </w:tcPr>
          <w:p w14:paraId="57B52D0A" w14:textId="10DC0EA3" w:rsidR="00405727" w:rsidRPr="00CC03FD" w:rsidRDefault="00405727" w:rsidP="00405727">
            <w:pPr>
              <w:rPr>
                <w:sz w:val="15"/>
              </w:rPr>
            </w:pPr>
            <w:r w:rsidRPr="00CC03FD">
              <w:rPr>
                <w:rFonts w:ascii="Arial" w:eastAsia="宋体" w:hAnsi="Arial" w:cs="Arial"/>
                <w:color w:val="000000"/>
                <w:sz w:val="15"/>
                <w:szCs w:val="18"/>
                <w:lang w:val="en-GB" w:eastAsia="zh-CN"/>
              </w:rPr>
              <w:t xml:space="preserve">Spatial domain adaptation with CSI feedback </w:t>
            </w:r>
            <w:r w:rsidRPr="00CC03FD">
              <w:rPr>
                <w:rFonts w:ascii="Arial" w:eastAsia="宋体" w:hAnsi="Arial" w:cs="Arial"/>
                <w:color w:val="000000"/>
                <w:sz w:val="15"/>
                <w:szCs w:val="18"/>
                <w:lang w:eastAsia="zh-CN"/>
              </w:rPr>
              <w:t>based on CSI report sub-configuration(s) for periodic CSI reporting</w:t>
            </w:r>
          </w:p>
        </w:tc>
        <w:tc>
          <w:tcPr>
            <w:tcW w:w="2709" w:type="dxa"/>
          </w:tcPr>
          <w:p w14:paraId="652A2CDF"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1. Support of CSI feedback based on CSI report sub-configuration(s), each containing one port subset configuration/list of CSI-RS IDs for periodic CSI reporting</w:t>
            </w:r>
          </w:p>
          <w:p w14:paraId="1E0866EB"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2. The max number of sub-configurations </w:t>
            </w:r>
            <w:proofErr w:type="spellStart"/>
            <w:r w:rsidRPr="00CC03FD">
              <w:rPr>
                <w:rFonts w:ascii="Arial" w:eastAsia="宋体" w:hAnsi="Arial" w:cs="Arial"/>
                <w:color w:val="000000"/>
                <w:sz w:val="15"/>
                <w:szCs w:val="18"/>
                <w:lang w:val="en-GB" w:eastAsia="zh-CN"/>
              </w:rPr>
              <w:t>Lmax</w:t>
            </w:r>
            <w:proofErr w:type="spellEnd"/>
            <w:r w:rsidRPr="00CC03FD">
              <w:rPr>
                <w:rFonts w:ascii="Arial" w:eastAsia="宋体" w:hAnsi="Arial" w:cs="Arial"/>
                <w:color w:val="000000"/>
                <w:sz w:val="15"/>
                <w:szCs w:val="18"/>
                <w:lang w:val="en-GB" w:eastAsia="zh-CN"/>
              </w:rPr>
              <w:t xml:space="preserve"> in one CSI report configuration</w:t>
            </w:r>
          </w:p>
          <w:p w14:paraId="4360FB2B"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4. Supported maximum number of </w:t>
            </w:r>
            <w:r w:rsidRPr="00CC03FD">
              <w:rPr>
                <w:rFonts w:ascii="Arial" w:eastAsia="MS Gothic" w:hAnsi="Arial" w:cs="Arial"/>
                <w:color w:val="000000"/>
                <w:sz w:val="15"/>
                <w:szCs w:val="18"/>
                <w:lang w:val="en-GB" w:eastAsia="ja-JP"/>
              </w:rPr>
              <w:t>simultaneous NZP-CSI-RS resources per CC</w:t>
            </w:r>
          </w:p>
          <w:p w14:paraId="7A908A7E"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5. Supported maximum number of </w:t>
            </w:r>
            <w:r w:rsidRPr="00CC03FD">
              <w:rPr>
                <w:rFonts w:ascii="Arial" w:eastAsia="MS Gothic" w:hAnsi="Arial" w:cs="Arial"/>
                <w:color w:val="000000"/>
                <w:sz w:val="15"/>
                <w:szCs w:val="18"/>
                <w:lang w:val="en-GB" w:eastAsia="ja-JP"/>
              </w:rPr>
              <w:t>total CSI-RS ports in simultaneous NZP-CSI-RS resources per CC</w:t>
            </w:r>
          </w:p>
          <w:p w14:paraId="161DF6DE" w14:textId="77777777" w:rsidR="00405727" w:rsidRPr="00CC03FD" w:rsidRDefault="00405727" w:rsidP="00405727">
            <w:pPr>
              <w:rPr>
                <w:rFonts w:ascii="Arial" w:eastAsia="MS Gothic" w:hAnsi="Arial" w:cs="Arial"/>
                <w:color w:val="000000"/>
                <w:sz w:val="15"/>
                <w:szCs w:val="18"/>
                <w:lang w:eastAsia="ja-JP"/>
              </w:rPr>
            </w:pPr>
            <w:r w:rsidRPr="00CC03FD">
              <w:rPr>
                <w:rFonts w:ascii="Arial" w:eastAsia="MS Gothic" w:hAnsi="Arial" w:cs="Arial"/>
                <w:color w:val="000000"/>
                <w:sz w:val="15"/>
                <w:szCs w:val="18"/>
                <w:lang w:eastAsia="ja-JP"/>
              </w:rPr>
              <w:t>6. Supported maximum number of simultaneous NZP-CSI-RS resources in active BWPs across all CCs</w:t>
            </w:r>
          </w:p>
          <w:p w14:paraId="16945621"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7. Supported maximum number of </w:t>
            </w:r>
            <w:r w:rsidRPr="00CC03FD">
              <w:rPr>
                <w:rFonts w:ascii="Arial" w:eastAsia="MS Gothic" w:hAnsi="Arial" w:cs="Arial"/>
                <w:color w:val="000000"/>
                <w:sz w:val="15"/>
                <w:szCs w:val="18"/>
                <w:lang w:val="en-GB" w:eastAsia="ja-JP"/>
              </w:rPr>
              <w:t>total CSI-RS ports in simultaneous NZP-CSI-RS resources in active BWPs across all CCs</w:t>
            </w:r>
          </w:p>
          <w:p w14:paraId="53B8DB4C" w14:textId="77777777" w:rsidR="00405727" w:rsidRPr="00CC03FD" w:rsidRDefault="00405727" w:rsidP="00405727">
            <w:pPr>
              <w:rPr>
                <w:rFonts w:ascii="Arial" w:eastAsia="MS Gothic" w:hAnsi="Arial" w:cs="Arial"/>
                <w:color w:val="000000"/>
                <w:sz w:val="15"/>
                <w:szCs w:val="18"/>
                <w:lang w:eastAsia="ja-JP"/>
              </w:rPr>
            </w:pPr>
            <w:r w:rsidRPr="00CC03FD">
              <w:rPr>
                <w:rFonts w:ascii="Arial" w:eastAsia="MS Gothic" w:hAnsi="Arial" w:cs="Arial"/>
                <w:color w:val="000000"/>
                <w:sz w:val="15"/>
                <w:szCs w:val="18"/>
                <w:lang w:eastAsia="ja-JP"/>
              </w:rPr>
              <w:t>8. Support of single-panel type 1 codebook</w:t>
            </w:r>
          </w:p>
          <w:p w14:paraId="5C8DBC10" w14:textId="75C1CBFF" w:rsidR="00405727" w:rsidRPr="00CC03FD" w:rsidRDefault="00405727" w:rsidP="00405727">
            <w:pPr>
              <w:rPr>
                <w:sz w:val="15"/>
              </w:rPr>
            </w:pPr>
            <w:r w:rsidRPr="00CC03FD">
              <w:rPr>
                <w:rFonts w:ascii="Arial" w:eastAsia="MS Gothic" w:hAnsi="Arial" w:cs="Arial"/>
                <w:color w:val="000000"/>
                <w:sz w:val="15"/>
                <w:szCs w:val="18"/>
                <w:lang w:eastAsia="ja-JP"/>
              </w:rPr>
              <w:t>9. Supported total number of periodic CSI reporting settings without sub-configurations plus the total number of sub-configurations across periodic CSI report settings with sub-configurations per BWP</w:t>
            </w:r>
          </w:p>
        </w:tc>
        <w:tc>
          <w:tcPr>
            <w:tcW w:w="1275" w:type="dxa"/>
          </w:tcPr>
          <w:p w14:paraId="44748D13" w14:textId="26BBEA3A" w:rsidR="00405727" w:rsidRPr="00CC03FD" w:rsidRDefault="00405727" w:rsidP="00405727">
            <w:pPr>
              <w:rPr>
                <w:sz w:val="15"/>
              </w:rPr>
            </w:pPr>
            <w:r w:rsidRPr="00CC03FD">
              <w:rPr>
                <w:rFonts w:ascii="Arial" w:eastAsia="宋体" w:hAnsi="Arial" w:cs="Arial"/>
                <w:color w:val="FF0000"/>
                <w:sz w:val="15"/>
                <w:szCs w:val="18"/>
                <w:lang w:val="en-GB"/>
              </w:rPr>
              <w:t>2-32</w:t>
            </w:r>
          </w:p>
        </w:tc>
        <w:tc>
          <w:tcPr>
            <w:tcW w:w="2828" w:type="dxa"/>
          </w:tcPr>
          <w:p w14:paraId="12157ED3"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Component 1 candidate values: {SD-type1, SD-type2, SD-type1and2}</w:t>
            </w:r>
          </w:p>
          <w:p w14:paraId="5DAF30A1" w14:textId="77777777" w:rsidR="00405727" w:rsidRPr="00CC03FD" w:rsidRDefault="00405727" w:rsidP="00405727">
            <w:pPr>
              <w:rPr>
                <w:rFonts w:ascii="Arial" w:eastAsia="宋体" w:hAnsi="Arial" w:cs="Arial"/>
                <w:color w:val="000000"/>
                <w:sz w:val="15"/>
                <w:szCs w:val="18"/>
                <w:lang w:eastAsia="zh-CN"/>
              </w:rPr>
            </w:pPr>
          </w:p>
          <w:p w14:paraId="24E9715F"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2 candidate values: {2,3,4}</w:t>
            </w:r>
          </w:p>
          <w:p w14:paraId="2AAF1E08" w14:textId="77777777" w:rsidR="00405727" w:rsidRPr="00CC03FD" w:rsidRDefault="00405727" w:rsidP="00405727">
            <w:pPr>
              <w:rPr>
                <w:rFonts w:ascii="Arial" w:eastAsia="宋体" w:hAnsi="Arial" w:cs="Arial"/>
                <w:color w:val="000000"/>
                <w:sz w:val="15"/>
                <w:szCs w:val="18"/>
                <w:lang w:val="en-GB" w:eastAsia="zh-CN"/>
              </w:rPr>
            </w:pPr>
          </w:p>
          <w:p w14:paraId="1B1FEE8D"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4 candidate values: </w:t>
            </w:r>
            <w:r w:rsidRPr="00CC03FD">
              <w:rPr>
                <w:rFonts w:ascii="Arial" w:eastAsia="宋体" w:hAnsi="Arial" w:cs="Arial"/>
                <w:color w:val="000000"/>
                <w:sz w:val="15"/>
                <w:szCs w:val="18"/>
                <w:lang w:eastAsia="zh-CN"/>
              </w:rPr>
              <w:t xml:space="preserve">SD Type 1: </w:t>
            </w:r>
            <w:r w:rsidRPr="00CC03FD">
              <w:rPr>
                <w:rFonts w:ascii="Arial" w:eastAsia="宋体" w:hAnsi="Arial" w:cs="Arial"/>
                <w:color w:val="000000"/>
                <w:sz w:val="15"/>
                <w:szCs w:val="18"/>
                <w:lang w:val="en-GB" w:eastAsia="zh-CN"/>
              </w:rPr>
              <w:t>{1, 2, 3 … 32}</w:t>
            </w:r>
            <w:r w:rsidRPr="00CC03FD">
              <w:rPr>
                <w:rFonts w:ascii="Arial" w:eastAsia="宋体" w:hAnsi="Arial" w:cs="Arial"/>
                <w:color w:val="000000"/>
                <w:sz w:val="15"/>
                <w:szCs w:val="18"/>
                <w:lang w:eastAsia="zh-CN"/>
              </w:rPr>
              <w:br/>
              <w:t xml:space="preserve">SD Type 2: </w:t>
            </w:r>
            <w:r w:rsidRPr="00CC03FD">
              <w:rPr>
                <w:rFonts w:ascii="Arial" w:eastAsia="宋体" w:hAnsi="Arial" w:cs="Arial"/>
                <w:color w:val="000000"/>
                <w:sz w:val="15"/>
                <w:szCs w:val="18"/>
                <w:lang w:val="en-GB" w:eastAsia="zh-CN"/>
              </w:rPr>
              <w:t>{1, 2, 3 … 32}</w:t>
            </w:r>
          </w:p>
          <w:p w14:paraId="330F624D" w14:textId="77777777" w:rsidR="00405727" w:rsidRPr="00CC03FD" w:rsidRDefault="00405727" w:rsidP="00405727">
            <w:pPr>
              <w:rPr>
                <w:rFonts w:ascii="Arial" w:eastAsia="宋体" w:hAnsi="Arial" w:cs="Arial"/>
                <w:color w:val="000000"/>
                <w:sz w:val="15"/>
                <w:szCs w:val="18"/>
                <w:lang w:val="en-GB" w:eastAsia="zh-CN"/>
              </w:rPr>
            </w:pPr>
          </w:p>
          <w:p w14:paraId="703AFDF5"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5 candidate values: </w:t>
            </w:r>
            <w:r w:rsidRPr="00CC03FD">
              <w:rPr>
                <w:rFonts w:ascii="Arial" w:eastAsia="宋体" w:hAnsi="Arial" w:cs="Arial"/>
                <w:color w:val="000000"/>
                <w:sz w:val="15"/>
                <w:szCs w:val="18"/>
                <w:lang w:eastAsia="zh-CN"/>
              </w:rPr>
              <w:t xml:space="preserve">SD Type 1: </w:t>
            </w:r>
            <w:r w:rsidRPr="00CC03FD">
              <w:rPr>
                <w:rFonts w:ascii="Arial" w:eastAsia="宋体" w:hAnsi="Arial" w:cs="Arial"/>
                <w:color w:val="000000"/>
                <w:sz w:val="15"/>
                <w:szCs w:val="18"/>
                <w:lang w:val="en-GB" w:eastAsia="zh-CN"/>
              </w:rPr>
              <w:t xml:space="preserve">{8, 16, 24, … </w:t>
            </w:r>
            <w:proofErr w:type="gramStart"/>
            <w:r w:rsidRPr="00CC03FD">
              <w:rPr>
                <w:rFonts w:ascii="Arial" w:eastAsia="宋体" w:hAnsi="Arial" w:cs="Arial"/>
                <w:color w:val="000000"/>
                <w:sz w:val="15"/>
                <w:szCs w:val="18"/>
                <w:lang w:val="en-GB" w:eastAsia="zh-CN"/>
              </w:rPr>
              <w:t>128 }</w:t>
            </w:r>
            <w:proofErr w:type="gramEnd"/>
            <w:r w:rsidRPr="00CC03FD">
              <w:rPr>
                <w:rFonts w:ascii="Arial" w:eastAsia="宋体" w:hAnsi="Arial" w:cs="Arial"/>
                <w:color w:val="000000"/>
                <w:sz w:val="15"/>
                <w:szCs w:val="18"/>
                <w:lang w:eastAsia="zh-CN"/>
              </w:rPr>
              <w:br/>
              <w:t xml:space="preserve">SD Type 2: </w:t>
            </w:r>
            <w:r w:rsidRPr="00CC03FD">
              <w:rPr>
                <w:rFonts w:ascii="Arial" w:eastAsia="宋体" w:hAnsi="Arial" w:cs="Arial"/>
                <w:color w:val="000000"/>
                <w:sz w:val="15"/>
                <w:szCs w:val="18"/>
                <w:lang w:val="en-GB" w:eastAsia="zh-CN"/>
              </w:rPr>
              <w:t>{8, 16, 24, … 128 }</w:t>
            </w:r>
          </w:p>
          <w:p w14:paraId="222DA5FA" w14:textId="77777777" w:rsidR="00405727" w:rsidRPr="00CC03FD" w:rsidRDefault="00405727" w:rsidP="00405727">
            <w:pPr>
              <w:rPr>
                <w:rFonts w:ascii="Arial" w:eastAsia="宋体" w:hAnsi="Arial" w:cs="Arial"/>
                <w:color w:val="000000"/>
                <w:sz w:val="15"/>
                <w:szCs w:val="18"/>
                <w:lang w:val="en-GB" w:eastAsia="zh-CN"/>
              </w:rPr>
            </w:pPr>
          </w:p>
          <w:p w14:paraId="4C4538F8"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val="en-GB" w:eastAsia="zh-CN"/>
              </w:rPr>
              <w:t xml:space="preserve">Component 6 candidate values: </w:t>
            </w:r>
            <w:r w:rsidRPr="00CC03FD">
              <w:rPr>
                <w:rFonts w:ascii="Arial" w:eastAsia="宋体" w:hAnsi="Arial" w:cs="Arial"/>
                <w:color w:val="000000"/>
                <w:sz w:val="15"/>
                <w:szCs w:val="18"/>
                <w:lang w:eastAsia="zh-CN"/>
              </w:rPr>
              <w:t xml:space="preserve">SD Type 1: </w:t>
            </w:r>
            <w:r w:rsidRPr="00CC03FD">
              <w:rPr>
                <w:rFonts w:ascii="Arial" w:eastAsia="宋体" w:hAnsi="Arial" w:cs="Arial"/>
                <w:color w:val="000000"/>
                <w:sz w:val="15"/>
                <w:szCs w:val="18"/>
                <w:lang w:val="en-GB" w:eastAsia="zh-CN"/>
              </w:rPr>
              <w:t>{5, 6, 7, 8, 9, 10, 12, 14, 16, …, 62, 64}</w:t>
            </w:r>
            <w:r w:rsidRPr="00CC03FD">
              <w:rPr>
                <w:rFonts w:ascii="Arial" w:eastAsia="宋体" w:hAnsi="Arial" w:cs="Arial"/>
                <w:color w:val="000000"/>
                <w:sz w:val="15"/>
                <w:szCs w:val="18"/>
                <w:lang w:eastAsia="zh-CN"/>
              </w:rPr>
              <w:br/>
              <w:t xml:space="preserve">SD Type 2: </w:t>
            </w:r>
            <w:r w:rsidRPr="00CC03FD">
              <w:rPr>
                <w:rFonts w:ascii="Arial" w:eastAsia="宋体" w:hAnsi="Arial" w:cs="Arial"/>
                <w:color w:val="000000"/>
                <w:sz w:val="15"/>
                <w:szCs w:val="18"/>
                <w:lang w:val="en-GB" w:eastAsia="zh-CN"/>
              </w:rPr>
              <w:t>{5, 6, 7, 8, 9, 10, 12, 14, 16, …, 62, 64}</w:t>
            </w:r>
          </w:p>
          <w:p w14:paraId="16A75112" w14:textId="77777777" w:rsidR="00405727" w:rsidRPr="00CC03FD" w:rsidRDefault="00405727" w:rsidP="00405727">
            <w:pPr>
              <w:rPr>
                <w:rFonts w:ascii="Arial" w:eastAsia="宋体" w:hAnsi="Arial" w:cs="Arial"/>
                <w:color w:val="000000"/>
                <w:sz w:val="15"/>
                <w:szCs w:val="18"/>
                <w:lang w:val="en-GB" w:eastAsia="zh-CN"/>
              </w:rPr>
            </w:pPr>
          </w:p>
          <w:p w14:paraId="2BDDE440" w14:textId="77777777" w:rsidR="00405727" w:rsidRPr="00CC03FD" w:rsidRDefault="00405727" w:rsidP="00405727">
            <w:pPr>
              <w:rPr>
                <w:rFonts w:ascii="Arial" w:eastAsia="宋体" w:hAnsi="Arial" w:cs="Arial"/>
                <w:color w:val="000000"/>
                <w:sz w:val="15"/>
                <w:szCs w:val="18"/>
                <w:lang w:val="en-GB" w:eastAsia="zh-CN"/>
              </w:rPr>
            </w:pPr>
          </w:p>
          <w:p w14:paraId="7A8A3460"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7 candidate value: </w:t>
            </w:r>
            <w:r w:rsidRPr="00CC03FD">
              <w:rPr>
                <w:rFonts w:ascii="Arial" w:eastAsia="宋体" w:hAnsi="Arial" w:cs="Arial"/>
                <w:color w:val="000000"/>
                <w:sz w:val="15"/>
                <w:szCs w:val="18"/>
                <w:lang w:eastAsia="zh-CN"/>
              </w:rPr>
              <w:t xml:space="preserve">SD Type 1: </w:t>
            </w:r>
            <w:r w:rsidRPr="00CC03FD">
              <w:rPr>
                <w:rFonts w:ascii="Arial" w:eastAsia="宋体" w:hAnsi="Arial" w:cs="Arial"/>
                <w:color w:val="000000"/>
                <w:sz w:val="15"/>
                <w:szCs w:val="18"/>
                <w:lang w:val="en-GB" w:eastAsia="zh-CN"/>
              </w:rPr>
              <w:t>{8, 16, 24, …, 248, 256}</w:t>
            </w:r>
            <w:r w:rsidRPr="00CC03FD">
              <w:rPr>
                <w:rFonts w:ascii="Arial" w:eastAsia="宋体" w:hAnsi="Arial" w:cs="Arial"/>
                <w:color w:val="000000"/>
                <w:sz w:val="15"/>
                <w:szCs w:val="18"/>
                <w:lang w:eastAsia="zh-CN"/>
              </w:rPr>
              <w:br/>
              <w:t xml:space="preserve">SD Type 2: </w:t>
            </w:r>
            <w:r w:rsidRPr="00CC03FD">
              <w:rPr>
                <w:rFonts w:ascii="Arial" w:eastAsia="宋体" w:hAnsi="Arial" w:cs="Arial"/>
                <w:color w:val="000000"/>
                <w:sz w:val="15"/>
                <w:szCs w:val="18"/>
                <w:lang w:val="en-GB" w:eastAsia="zh-CN"/>
              </w:rPr>
              <w:t>{8, 16, 24, …, 248, 256}</w:t>
            </w:r>
          </w:p>
          <w:p w14:paraId="230851DE" w14:textId="77777777" w:rsidR="00405727" w:rsidRPr="00CC03FD" w:rsidRDefault="00405727" w:rsidP="00405727">
            <w:pPr>
              <w:rPr>
                <w:rFonts w:ascii="Arial" w:eastAsia="宋体" w:hAnsi="Arial" w:cs="Arial"/>
                <w:color w:val="000000"/>
                <w:sz w:val="15"/>
                <w:szCs w:val="18"/>
                <w:lang w:val="en-GB" w:eastAsia="zh-CN"/>
              </w:rPr>
            </w:pPr>
          </w:p>
          <w:p w14:paraId="11398965"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9 candidate values: {2, 3, 4}</w:t>
            </w:r>
          </w:p>
          <w:p w14:paraId="67588FB3" w14:textId="77777777" w:rsidR="00405727" w:rsidRPr="00CC03FD" w:rsidRDefault="00405727" w:rsidP="00405727">
            <w:pPr>
              <w:rPr>
                <w:rFonts w:ascii="Arial" w:eastAsia="宋体" w:hAnsi="Arial" w:cs="Arial"/>
                <w:color w:val="000000"/>
                <w:sz w:val="15"/>
                <w:szCs w:val="18"/>
                <w:lang w:val="en-GB" w:eastAsia="zh-CN"/>
              </w:rPr>
            </w:pPr>
          </w:p>
          <w:p w14:paraId="4B8DC614"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Note: Components 6 and 7 are </w:t>
            </w:r>
            <w:proofErr w:type="spellStart"/>
            <w:r w:rsidRPr="00CC03FD">
              <w:rPr>
                <w:rFonts w:ascii="Arial" w:eastAsia="宋体" w:hAnsi="Arial" w:cs="Arial"/>
                <w:color w:val="000000"/>
                <w:sz w:val="15"/>
                <w:szCs w:val="18"/>
                <w:lang w:val="en-GB" w:eastAsia="zh-CN"/>
              </w:rPr>
              <w:t>signaled</w:t>
            </w:r>
            <w:proofErr w:type="spellEnd"/>
            <w:r w:rsidRPr="00CC03FD">
              <w:rPr>
                <w:rFonts w:ascii="Arial" w:eastAsia="宋体" w:hAnsi="Arial" w:cs="Arial"/>
                <w:color w:val="000000"/>
                <w:sz w:val="15"/>
                <w:szCs w:val="18"/>
                <w:lang w:val="en-GB" w:eastAsia="zh-CN"/>
              </w:rPr>
              <w:t xml:space="preserve"> per BC</w:t>
            </w:r>
          </w:p>
          <w:p w14:paraId="18F4D75E" w14:textId="77777777" w:rsidR="00405727" w:rsidRPr="00CC03FD" w:rsidRDefault="00405727" w:rsidP="00405727">
            <w:pPr>
              <w:rPr>
                <w:rFonts w:ascii="Arial" w:eastAsia="宋体" w:hAnsi="Arial" w:cs="Arial"/>
                <w:color w:val="000000"/>
                <w:sz w:val="15"/>
                <w:szCs w:val="18"/>
                <w:lang w:val="en-GB" w:eastAsia="zh-CN"/>
              </w:rPr>
            </w:pPr>
          </w:p>
          <w:p w14:paraId="03F6EC6C"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bCs/>
                <w:strike/>
                <w:color w:val="FF0000"/>
                <w:sz w:val="15"/>
                <w:szCs w:val="18"/>
                <w:lang w:val="en-GB" w:eastAsia="zh-CN"/>
              </w:rPr>
              <w:lastRenderedPageBreak/>
              <w:t>FFS: different values for joint operation</w:t>
            </w:r>
          </w:p>
          <w:p w14:paraId="4654F4E2" w14:textId="32D89259" w:rsidR="00405727" w:rsidRPr="00CC03FD" w:rsidRDefault="00405727" w:rsidP="00405727">
            <w:pPr>
              <w:rPr>
                <w:sz w:val="15"/>
              </w:rPr>
            </w:pPr>
            <w:r w:rsidRPr="00CC03FD">
              <w:rPr>
                <w:rFonts w:ascii="Arial" w:eastAsia="宋体" w:hAnsi="Arial" w:cs="Arial" w:hint="eastAsia"/>
                <w:color w:val="FF0000"/>
                <w:sz w:val="15"/>
                <w:szCs w:val="18"/>
                <w:lang w:val="en-GB" w:eastAsia="zh-CN"/>
              </w:rPr>
              <w:t>N</w:t>
            </w:r>
            <w:r w:rsidRPr="00CC03FD">
              <w:rPr>
                <w:rFonts w:ascii="Arial" w:eastAsia="宋体" w:hAnsi="Arial" w:cs="Arial"/>
                <w:color w:val="FF0000"/>
                <w:sz w:val="15"/>
                <w:szCs w:val="18"/>
                <w:lang w:val="en-GB" w:eastAsia="zh-CN"/>
              </w:rPr>
              <w:t>ote: the candidate values of component 2/3/4</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5</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6</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7 is the same for joint SD+PD for periodic CSI reporting.</w:t>
            </w:r>
          </w:p>
        </w:tc>
      </w:tr>
      <w:tr w:rsidR="00405727" w14:paraId="661F8E9C" w14:textId="77777777" w:rsidTr="00405727">
        <w:tc>
          <w:tcPr>
            <w:tcW w:w="702" w:type="dxa"/>
          </w:tcPr>
          <w:p w14:paraId="66DD61B6" w14:textId="27316AE8" w:rsidR="00405727" w:rsidRPr="00CC03FD" w:rsidRDefault="00405727" w:rsidP="00405727">
            <w:pPr>
              <w:rPr>
                <w:sz w:val="15"/>
              </w:rPr>
            </w:pPr>
            <w:r w:rsidRPr="00CC03FD">
              <w:rPr>
                <w:rFonts w:ascii="Arial" w:eastAsia="MS Mincho" w:hAnsi="Arial" w:cs="Arial"/>
                <w:color w:val="000000"/>
                <w:sz w:val="15"/>
                <w:szCs w:val="18"/>
                <w:lang w:val="en-GB" w:eastAsia="ja-JP"/>
              </w:rPr>
              <w:lastRenderedPageBreak/>
              <w:t>42-1a</w:t>
            </w:r>
          </w:p>
        </w:tc>
        <w:tc>
          <w:tcPr>
            <w:tcW w:w="1546" w:type="dxa"/>
          </w:tcPr>
          <w:p w14:paraId="55FA7F0C" w14:textId="2DDF1170" w:rsidR="00405727" w:rsidRPr="00CC03FD" w:rsidRDefault="00405727" w:rsidP="00405727">
            <w:pPr>
              <w:rPr>
                <w:sz w:val="15"/>
              </w:rPr>
            </w:pPr>
            <w:r w:rsidRPr="00CC03FD">
              <w:rPr>
                <w:rFonts w:ascii="Arial" w:eastAsia="宋体" w:hAnsi="Arial" w:cs="Arial"/>
                <w:color w:val="000000"/>
                <w:sz w:val="15"/>
                <w:szCs w:val="18"/>
                <w:lang w:val="en-GB" w:eastAsia="zh-CN"/>
              </w:rPr>
              <w:t xml:space="preserve">Spatial domain adaptation with CSI feedback </w:t>
            </w:r>
            <w:r w:rsidRPr="00CC03FD">
              <w:rPr>
                <w:rFonts w:ascii="Arial" w:eastAsia="宋体" w:hAnsi="Arial" w:cs="Arial"/>
                <w:color w:val="000000"/>
                <w:sz w:val="15"/>
                <w:szCs w:val="18"/>
                <w:lang w:eastAsia="zh-CN"/>
              </w:rPr>
              <w:t xml:space="preserve">based on CSI report sub-configuration(s) for semi-persistent CSI reporting </w:t>
            </w:r>
          </w:p>
        </w:tc>
        <w:tc>
          <w:tcPr>
            <w:tcW w:w="2709" w:type="dxa"/>
          </w:tcPr>
          <w:p w14:paraId="61ACB048"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1. Support of CSI feedback based on CSI report sub-configuration(s), each containing one port subset configuration/list of CSI-RS IDs for semi-persistent CSI reporting</w:t>
            </w:r>
          </w:p>
          <w:p w14:paraId="38F395A5"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2. The max number of sub-configurations </w:t>
            </w:r>
            <w:proofErr w:type="spellStart"/>
            <w:r w:rsidRPr="00CC03FD">
              <w:rPr>
                <w:rFonts w:ascii="Arial" w:eastAsia="宋体" w:hAnsi="Arial" w:cs="Arial"/>
                <w:color w:val="000000"/>
                <w:sz w:val="15"/>
                <w:szCs w:val="18"/>
                <w:lang w:val="en-GB" w:eastAsia="zh-CN"/>
              </w:rPr>
              <w:t>Lmax</w:t>
            </w:r>
            <w:proofErr w:type="spellEnd"/>
            <w:r w:rsidRPr="00CC03FD">
              <w:rPr>
                <w:rFonts w:ascii="Arial" w:eastAsia="宋体" w:hAnsi="Arial" w:cs="Arial"/>
                <w:color w:val="000000"/>
                <w:sz w:val="15"/>
                <w:szCs w:val="18"/>
                <w:lang w:val="en-GB" w:eastAsia="zh-CN"/>
              </w:rPr>
              <w:t xml:space="preserve"> in one CSI report configuration</w:t>
            </w:r>
          </w:p>
          <w:p w14:paraId="73C0AC76"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MS Gothic" w:hAnsi="Arial" w:cs="Arial"/>
                <w:color w:val="000000"/>
                <w:sz w:val="15"/>
                <w:szCs w:val="18"/>
                <w:lang w:val="en-GB" w:eastAsia="ja-JP"/>
              </w:rPr>
              <w:t>3. Report of N CSI(s) in one SP-CSI report where each CSI corresponds to one sub-configuration.</w:t>
            </w:r>
          </w:p>
          <w:p w14:paraId="41A51CAF" w14:textId="77777777" w:rsidR="00405727" w:rsidRPr="00CC03FD" w:rsidRDefault="00405727" w:rsidP="00405727">
            <w:pPr>
              <w:rPr>
                <w:rFonts w:ascii="Arial" w:eastAsia="MS Gothic" w:hAnsi="Arial" w:cs="Arial"/>
                <w:color w:val="000000"/>
                <w:sz w:val="15"/>
                <w:szCs w:val="18"/>
                <w:lang w:eastAsia="ja-JP"/>
              </w:rPr>
            </w:pPr>
            <w:r w:rsidRPr="00CC03FD">
              <w:rPr>
                <w:rFonts w:ascii="Arial" w:eastAsia="MS Gothic" w:hAnsi="Arial" w:cs="Arial"/>
                <w:color w:val="000000"/>
                <w:sz w:val="15"/>
                <w:szCs w:val="18"/>
                <w:lang w:eastAsia="ja-JP"/>
              </w:rPr>
              <w:t>4. Supported maximum number of simultaneous NZP-CSI-RS resources per CC</w:t>
            </w:r>
          </w:p>
          <w:p w14:paraId="764A3C1D" w14:textId="77777777" w:rsidR="00405727" w:rsidRPr="00CC03FD" w:rsidRDefault="00405727" w:rsidP="00405727">
            <w:pPr>
              <w:rPr>
                <w:rFonts w:ascii="Arial" w:eastAsia="MS Gothic" w:hAnsi="Arial" w:cs="Arial"/>
                <w:color w:val="000000"/>
                <w:sz w:val="15"/>
                <w:szCs w:val="18"/>
                <w:lang w:eastAsia="ja-JP"/>
              </w:rPr>
            </w:pPr>
            <w:r w:rsidRPr="00CC03FD">
              <w:rPr>
                <w:rFonts w:ascii="Arial" w:eastAsia="MS Gothic" w:hAnsi="Arial" w:cs="Arial"/>
                <w:color w:val="000000"/>
                <w:sz w:val="15"/>
                <w:szCs w:val="18"/>
                <w:lang w:eastAsia="ja-JP"/>
              </w:rPr>
              <w:t>5. Supported maximum number of total CSI-RS ports in simultaneous NZP-CSI-RS resources per CC</w:t>
            </w:r>
          </w:p>
          <w:p w14:paraId="18F11CDF"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MS Gothic" w:hAnsi="Arial" w:cs="Arial"/>
                <w:color w:val="000000"/>
                <w:sz w:val="15"/>
                <w:szCs w:val="18"/>
                <w:lang w:val="en-GB" w:eastAsia="ja-JP"/>
              </w:rPr>
              <w:t>6. Supported maximum number of simultaneous NZP-CSI-RS resources in active BWPs across all CCs</w:t>
            </w:r>
          </w:p>
          <w:p w14:paraId="74ED660F" w14:textId="77777777" w:rsidR="00405727" w:rsidRPr="00CC03FD" w:rsidRDefault="00405727" w:rsidP="00405727">
            <w:pPr>
              <w:rPr>
                <w:rFonts w:ascii="Arial" w:eastAsia="MS Gothic" w:hAnsi="Arial" w:cs="Arial"/>
                <w:color w:val="000000"/>
                <w:sz w:val="15"/>
                <w:szCs w:val="18"/>
                <w:lang w:eastAsia="ja-JP"/>
              </w:rPr>
            </w:pPr>
            <w:r w:rsidRPr="00CC03FD">
              <w:rPr>
                <w:rFonts w:ascii="Arial" w:eastAsia="MS Gothic" w:hAnsi="Arial" w:cs="Arial"/>
                <w:color w:val="000000"/>
                <w:sz w:val="15"/>
                <w:szCs w:val="18"/>
                <w:lang w:eastAsia="ja-JP"/>
              </w:rPr>
              <w:t>7. Supported maximum number of total CSI-RS ports in simultaneous NZP-CSI-RS resources in active BWPs across all CCs</w:t>
            </w:r>
          </w:p>
          <w:p w14:paraId="52713F7D" w14:textId="77777777" w:rsidR="00405727" w:rsidRPr="00CC03FD" w:rsidRDefault="00405727" w:rsidP="00405727">
            <w:pPr>
              <w:rPr>
                <w:rFonts w:ascii="Arial" w:eastAsia="MS Gothic" w:hAnsi="Arial" w:cs="Arial"/>
                <w:color w:val="000000"/>
                <w:sz w:val="15"/>
                <w:szCs w:val="18"/>
                <w:lang w:eastAsia="ja-JP"/>
              </w:rPr>
            </w:pPr>
            <w:r w:rsidRPr="00CC03FD">
              <w:rPr>
                <w:rFonts w:ascii="Arial" w:eastAsia="MS Gothic" w:hAnsi="Arial" w:cs="Arial"/>
                <w:color w:val="000000"/>
                <w:sz w:val="15"/>
                <w:szCs w:val="18"/>
                <w:lang w:eastAsia="ja-JP"/>
              </w:rPr>
              <w:t>8. Support of single-panel type 1 codebook</w:t>
            </w:r>
          </w:p>
          <w:p w14:paraId="05E8D9D6" w14:textId="77777777" w:rsidR="00405727" w:rsidRPr="00CC03FD" w:rsidRDefault="00405727" w:rsidP="00405727">
            <w:pPr>
              <w:rPr>
                <w:sz w:val="15"/>
              </w:rPr>
            </w:pPr>
          </w:p>
        </w:tc>
        <w:tc>
          <w:tcPr>
            <w:tcW w:w="1275" w:type="dxa"/>
          </w:tcPr>
          <w:p w14:paraId="5D9D89EE" w14:textId="77777777" w:rsidR="00405727" w:rsidRPr="00CC03FD" w:rsidRDefault="00405727" w:rsidP="00405727">
            <w:pPr>
              <w:keepNext/>
              <w:keepLines/>
              <w:rPr>
                <w:rFonts w:ascii="Arial" w:eastAsia="宋体" w:hAnsi="Arial" w:cs="Arial"/>
                <w:color w:val="FF0000"/>
                <w:sz w:val="15"/>
                <w:szCs w:val="18"/>
                <w:lang w:val="en-GB"/>
              </w:rPr>
            </w:pPr>
            <w:r w:rsidRPr="00CC03FD">
              <w:rPr>
                <w:rFonts w:ascii="Arial" w:eastAsia="宋体" w:hAnsi="Arial" w:cs="Arial"/>
                <w:color w:val="FF0000"/>
                <w:sz w:val="15"/>
                <w:szCs w:val="18"/>
                <w:lang w:val="en-GB"/>
              </w:rPr>
              <w:t>2-32,</w:t>
            </w:r>
          </w:p>
          <w:p w14:paraId="7FC16266" w14:textId="77777777" w:rsidR="00405727" w:rsidRPr="00CC03FD" w:rsidRDefault="00405727" w:rsidP="00405727">
            <w:pPr>
              <w:keepNext/>
              <w:keepLines/>
              <w:rPr>
                <w:rFonts w:ascii="Arial" w:eastAsiaTheme="minorEastAsia" w:hAnsi="Arial" w:cs="Arial"/>
                <w:color w:val="FF0000"/>
                <w:sz w:val="15"/>
                <w:szCs w:val="18"/>
                <w:lang w:val="en-GB" w:eastAsia="zh-CN"/>
              </w:rPr>
            </w:pPr>
            <w:r w:rsidRPr="00CC03FD">
              <w:rPr>
                <w:rFonts w:ascii="Arial" w:eastAsiaTheme="minorEastAsia" w:hAnsi="Arial" w:cs="Arial" w:hint="eastAsia"/>
                <w:color w:val="FF0000"/>
                <w:sz w:val="15"/>
                <w:szCs w:val="18"/>
                <w:lang w:val="en-GB" w:eastAsia="zh-CN"/>
              </w:rPr>
              <w:t>2</w:t>
            </w:r>
            <w:r w:rsidRPr="00CC03FD">
              <w:rPr>
                <w:rFonts w:ascii="Arial" w:eastAsiaTheme="minorEastAsia" w:hAnsi="Arial" w:cs="Arial"/>
                <w:color w:val="FF0000"/>
                <w:sz w:val="15"/>
                <w:szCs w:val="18"/>
                <w:lang w:val="en-GB" w:eastAsia="zh-CN"/>
              </w:rPr>
              <w:t>-32a,</w:t>
            </w:r>
          </w:p>
          <w:p w14:paraId="50F99E7D" w14:textId="38E8D552" w:rsidR="00405727" w:rsidRPr="00CC03FD" w:rsidRDefault="00405727" w:rsidP="00405727">
            <w:pPr>
              <w:rPr>
                <w:sz w:val="15"/>
              </w:rPr>
            </w:pPr>
            <w:r w:rsidRPr="00CC03FD">
              <w:rPr>
                <w:rFonts w:ascii="Arial" w:eastAsiaTheme="minorEastAsia" w:hAnsi="Arial" w:cs="Arial" w:hint="eastAsia"/>
                <w:color w:val="FF0000"/>
                <w:sz w:val="15"/>
                <w:szCs w:val="18"/>
                <w:lang w:val="en-GB" w:eastAsia="zh-CN"/>
              </w:rPr>
              <w:t>2</w:t>
            </w:r>
            <w:r w:rsidRPr="00CC03FD">
              <w:rPr>
                <w:rFonts w:ascii="Arial" w:eastAsiaTheme="minorEastAsia" w:hAnsi="Arial" w:cs="Arial"/>
                <w:color w:val="FF0000"/>
                <w:sz w:val="15"/>
                <w:szCs w:val="18"/>
                <w:lang w:val="en-GB" w:eastAsia="zh-CN"/>
              </w:rPr>
              <w:t>-32b</w:t>
            </w:r>
          </w:p>
        </w:tc>
        <w:tc>
          <w:tcPr>
            <w:tcW w:w="2828" w:type="dxa"/>
          </w:tcPr>
          <w:p w14:paraId="574C84C7"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Component 1 candidate values: {SD-type1, SD-type2, SD-type1and2}</w:t>
            </w:r>
          </w:p>
          <w:p w14:paraId="2D8EA5E7" w14:textId="77777777" w:rsidR="00405727" w:rsidRPr="00CC03FD" w:rsidRDefault="00405727" w:rsidP="00405727">
            <w:pPr>
              <w:rPr>
                <w:rFonts w:ascii="Arial" w:eastAsia="宋体" w:hAnsi="Arial" w:cs="Arial"/>
                <w:color w:val="000000"/>
                <w:sz w:val="15"/>
                <w:szCs w:val="18"/>
                <w:lang w:eastAsia="zh-CN"/>
              </w:rPr>
            </w:pPr>
          </w:p>
          <w:p w14:paraId="547F6010"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2 candidate values: </w:t>
            </w:r>
            <w:r w:rsidRPr="00CC03FD">
              <w:rPr>
                <w:rFonts w:ascii="Arial" w:eastAsia="宋体" w:hAnsi="Arial" w:cs="Arial"/>
                <w:color w:val="FF0000"/>
                <w:sz w:val="15"/>
                <w:szCs w:val="18"/>
                <w:lang w:val="en-GB" w:eastAsia="zh-CN"/>
              </w:rPr>
              <w:t>{2,3,4}</w:t>
            </w:r>
          </w:p>
          <w:p w14:paraId="35953B27" w14:textId="77777777" w:rsidR="00405727" w:rsidRPr="00CC03FD" w:rsidRDefault="00405727" w:rsidP="00405727">
            <w:pPr>
              <w:rPr>
                <w:rFonts w:ascii="Arial" w:eastAsia="宋体" w:hAnsi="Arial" w:cs="Arial"/>
                <w:color w:val="000000"/>
                <w:sz w:val="15"/>
                <w:szCs w:val="18"/>
                <w:lang w:val="en-GB" w:eastAsia="zh-CN"/>
              </w:rPr>
            </w:pPr>
          </w:p>
          <w:p w14:paraId="390B0BE1"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3 candidate values: </w:t>
            </w:r>
            <w:r w:rsidRPr="00CC03FD">
              <w:rPr>
                <w:rFonts w:ascii="Arial" w:eastAsia="宋体" w:hAnsi="Arial" w:cs="Arial"/>
                <w:color w:val="FF0000"/>
                <w:sz w:val="15"/>
                <w:szCs w:val="18"/>
                <w:lang w:val="en-GB" w:eastAsia="zh-CN"/>
              </w:rPr>
              <w:t>{1,2,3,4}</w:t>
            </w:r>
          </w:p>
          <w:p w14:paraId="77D37FDD" w14:textId="77777777" w:rsidR="00405727" w:rsidRPr="00CC03FD" w:rsidRDefault="00405727" w:rsidP="00405727">
            <w:pPr>
              <w:rPr>
                <w:rFonts w:ascii="Arial" w:eastAsia="宋体" w:hAnsi="Arial" w:cs="Arial"/>
                <w:color w:val="000000"/>
                <w:sz w:val="15"/>
                <w:szCs w:val="18"/>
                <w:lang w:val="en-GB" w:eastAsia="zh-CN"/>
              </w:rPr>
            </w:pPr>
          </w:p>
          <w:p w14:paraId="07DD4C48"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 xml:space="preserve">Component 4 candidate values: </w:t>
            </w:r>
            <w:r w:rsidRPr="00CC03FD">
              <w:rPr>
                <w:rFonts w:ascii="Arial" w:eastAsia="宋体" w:hAnsi="Arial" w:cs="Arial"/>
                <w:color w:val="000000"/>
                <w:sz w:val="15"/>
                <w:szCs w:val="18"/>
                <w:lang w:val="en-GB" w:eastAsia="zh-CN"/>
              </w:rPr>
              <w:t>{1, 2, 3 … 32}</w:t>
            </w:r>
          </w:p>
          <w:p w14:paraId="4FC41789" w14:textId="77777777" w:rsidR="00405727" w:rsidRPr="00CC03FD" w:rsidRDefault="00405727" w:rsidP="00405727">
            <w:pPr>
              <w:rPr>
                <w:rFonts w:ascii="Arial" w:eastAsia="宋体" w:hAnsi="Arial" w:cs="Arial"/>
                <w:color w:val="000000"/>
                <w:sz w:val="15"/>
                <w:szCs w:val="18"/>
                <w:lang w:eastAsia="zh-CN"/>
              </w:rPr>
            </w:pPr>
          </w:p>
          <w:p w14:paraId="30C7B125"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 xml:space="preserve">Component 5 candidate values: </w:t>
            </w:r>
            <w:r w:rsidRPr="00CC03FD">
              <w:rPr>
                <w:rFonts w:ascii="Arial" w:eastAsia="宋体" w:hAnsi="Arial" w:cs="Arial"/>
                <w:color w:val="000000"/>
                <w:sz w:val="15"/>
                <w:szCs w:val="18"/>
                <w:lang w:val="en-GB" w:eastAsia="zh-CN"/>
              </w:rPr>
              <w:t>{8, 16, 24, … 128}</w:t>
            </w:r>
          </w:p>
          <w:p w14:paraId="77E3B221" w14:textId="77777777" w:rsidR="00405727" w:rsidRPr="00CC03FD" w:rsidRDefault="00405727" w:rsidP="00405727">
            <w:pPr>
              <w:rPr>
                <w:rFonts w:ascii="Arial" w:eastAsia="宋体" w:hAnsi="Arial" w:cs="Arial"/>
                <w:color w:val="000000"/>
                <w:sz w:val="15"/>
                <w:szCs w:val="18"/>
                <w:lang w:eastAsia="zh-CN"/>
              </w:rPr>
            </w:pPr>
          </w:p>
          <w:p w14:paraId="75358615"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 xml:space="preserve">Component 6 candidate values: </w:t>
            </w:r>
            <w:r w:rsidRPr="00CC03FD">
              <w:rPr>
                <w:rFonts w:ascii="Arial" w:eastAsia="宋体" w:hAnsi="Arial" w:cs="Arial"/>
                <w:color w:val="000000"/>
                <w:sz w:val="15"/>
                <w:szCs w:val="18"/>
                <w:lang w:val="en-GB" w:eastAsia="zh-CN"/>
              </w:rPr>
              <w:t>{5, 6, 7, 8, 9, 10, 12, 14, 16, …, 62, 64}</w:t>
            </w:r>
          </w:p>
          <w:p w14:paraId="2165DBA0" w14:textId="77777777" w:rsidR="00405727" w:rsidRPr="00CC03FD" w:rsidRDefault="00405727" w:rsidP="00405727">
            <w:pPr>
              <w:rPr>
                <w:rFonts w:ascii="Arial" w:eastAsia="宋体" w:hAnsi="Arial" w:cs="Arial"/>
                <w:color w:val="000000"/>
                <w:sz w:val="15"/>
                <w:szCs w:val="18"/>
                <w:lang w:eastAsia="zh-CN"/>
              </w:rPr>
            </w:pPr>
          </w:p>
          <w:p w14:paraId="5BA756AD"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eastAsia="zh-CN"/>
              </w:rPr>
              <w:t xml:space="preserve">Component 7 candidate values: </w:t>
            </w:r>
            <w:r w:rsidRPr="00CC03FD">
              <w:rPr>
                <w:rFonts w:ascii="Arial" w:eastAsia="宋体" w:hAnsi="Arial" w:cs="Arial"/>
                <w:color w:val="000000"/>
                <w:sz w:val="15"/>
                <w:szCs w:val="18"/>
                <w:lang w:val="en-GB" w:eastAsia="zh-CN"/>
              </w:rPr>
              <w:t>{8, 16, 24, …, 248, 256}</w:t>
            </w:r>
          </w:p>
          <w:p w14:paraId="3DB5049D" w14:textId="77777777" w:rsidR="00405727" w:rsidRPr="00CC03FD" w:rsidRDefault="00405727" w:rsidP="00405727">
            <w:pPr>
              <w:rPr>
                <w:rFonts w:ascii="Arial" w:eastAsia="宋体" w:hAnsi="Arial" w:cs="Arial"/>
                <w:color w:val="000000"/>
                <w:sz w:val="15"/>
                <w:szCs w:val="18"/>
                <w:lang w:val="en-GB" w:eastAsia="zh-CN"/>
              </w:rPr>
            </w:pPr>
          </w:p>
          <w:p w14:paraId="647EC5BD"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 xml:space="preserve">Note: Maximum value of </w:t>
            </w:r>
            <w:proofErr w:type="spellStart"/>
            <w:r w:rsidRPr="00CC03FD">
              <w:rPr>
                <w:rFonts w:ascii="Arial" w:eastAsia="宋体" w:hAnsi="Arial" w:cs="Arial"/>
                <w:color w:val="000000"/>
                <w:sz w:val="15"/>
                <w:szCs w:val="18"/>
                <w:lang w:eastAsia="zh-CN"/>
              </w:rPr>
              <w:t>Lmax</w:t>
            </w:r>
            <w:proofErr w:type="spellEnd"/>
            <w:r w:rsidRPr="00CC03FD">
              <w:rPr>
                <w:rFonts w:ascii="Arial" w:eastAsia="宋体" w:hAnsi="Arial" w:cs="Arial"/>
                <w:color w:val="000000"/>
                <w:sz w:val="15"/>
                <w:szCs w:val="18"/>
                <w:lang w:eastAsia="zh-CN"/>
              </w:rPr>
              <w:t xml:space="preserve"> is no larger than 8 for semi-persistent CSI reporting on PUCCH</w:t>
            </w:r>
          </w:p>
          <w:p w14:paraId="6E74C12B" w14:textId="77777777" w:rsidR="00405727" w:rsidRPr="00CC03FD" w:rsidRDefault="00405727" w:rsidP="00405727">
            <w:pPr>
              <w:rPr>
                <w:rFonts w:ascii="Arial" w:eastAsia="宋体" w:hAnsi="Arial" w:cs="Arial"/>
                <w:color w:val="000000"/>
                <w:sz w:val="15"/>
                <w:szCs w:val="18"/>
                <w:lang w:eastAsia="zh-CN"/>
              </w:rPr>
            </w:pPr>
          </w:p>
          <w:p w14:paraId="102382D7" w14:textId="77777777" w:rsidR="00405727" w:rsidRPr="00CC03FD" w:rsidRDefault="00405727" w:rsidP="00405727">
            <w:pPr>
              <w:rPr>
                <w:rFonts w:ascii="Arial" w:eastAsia="宋体" w:hAnsi="Arial" w:cs="Arial"/>
                <w:bCs/>
                <w:color w:val="000000"/>
                <w:sz w:val="15"/>
                <w:szCs w:val="18"/>
                <w:lang w:eastAsia="zh-CN"/>
              </w:rPr>
            </w:pPr>
            <w:r w:rsidRPr="00CC03FD">
              <w:rPr>
                <w:rFonts w:ascii="Arial" w:eastAsia="宋体" w:hAnsi="Arial" w:cs="Arial"/>
                <w:color w:val="000000"/>
                <w:sz w:val="15"/>
                <w:szCs w:val="18"/>
                <w:lang w:eastAsia="zh-CN"/>
              </w:rPr>
              <w:t>Note: Maximum value of N is no larger than 4 for semi-persistent CSI reporting on PUCCH</w:t>
            </w:r>
          </w:p>
          <w:p w14:paraId="3D5F1B17" w14:textId="77777777" w:rsidR="00405727" w:rsidRPr="00CC03FD" w:rsidRDefault="00405727" w:rsidP="00405727">
            <w:pPr>
              <w:rPr>
                <w:rFonts w:ascii="Arial" w:eastAsia="宋体" w:hAnsi="Arial" w:cs="Arial"/>
                <w:bCs/>
                <w:color w:val="000000"/>
                <w:sz w:val="15"/>
                <w:szCs w:val="18"/>
                <w:lang w:val="en-GB" w:eastAsia="zh-CN"/>
              </w:rPr>
            </w:pPr>
            <w:r w:rsidRPr="00CC03FD">
              <w:rPr>
                <w:rFonts w:ascii="Arial" w:eastAsia="宋体" w:hAnsi="Arial" w:cs="Arial"/>
                <w:bCs/>
                <w:color w:val="000000"/>
                <w:sz w:val="15"/>
                <w:szCs w:val="18"/>
                <w:lang w:val="en-GB" w:eastAsia="zh-CN"/>
              </w:rPr>
              <w:t xml:space="preserve">Note: Components 6 and 7 are </w:t>
            </w:r>
            <w:proofErr w:type="spellStart"/>
            <w:r w:rsidRPr="00CC03FD">
              <w:rPr>
                <w:rFonts w:ascii="Arial" w:eastAsia="宋体" w:hAnsi="Arial" w:cs="Arial"/>
                <w:bCs/>
                <w:color w:val="000000"/>
                <w:sz w:val="15"/>
                <w:szCs w:val="18"/>
                <w:lang w:val="en-GB" w:eastAsia="zh-CN"/>
              </w:rPr>
              <w:t>signaled</w:t>
            </w:r>
            <w:proofErr w:type="spellEnd"/>
            <w:r w:rsidRPr="00CC03FD">
              <w:rPr>
                <w:rFonts w:ascii="Arial" w:eastAsia="宋体" w:hAnsi="Arial" w:cs="Arial"/>
                <w:bCs/>
                <w:color w:val="000000"/>
                <w:sz w:val="15"/>
                <w:szCs w:val="18"/>
                <w:lang w:val="en-GB" w:eastAsia="zh-CN"/>
              </w:rPr>
              <w:t xml:space="preserve"> per BC</w:t>
            </w:r>
          </w:p>
          <w:p w14:paraId="134200A6" w14:textId="049F28E9" w:rsidR="00405727" w:rsidRPr="00CC03FD" w:rsidRDefault="00405727" w:rsidP="00405727">
            <w:pPr>
              <w:rPr>
                <w:sz w:val="15"/>
              </w:rPr>
            </w:pPr>
            <w:r w:rsidRPr="00CC03FD">
              <w:rPr>
                <w:rFonts w:ascii="Arial" w:eastAsia="MS Gothic" w:hAnsi="Arial" w:cs="Arial"/>
                <w:color w:val="000000"/>
                <w:sz w:val="15"/>
                <w:szCs w:val="18"/>
                <w:lang w:val="en-GB" w:eastAsia="zh-CN"/>
              </w:rPr>
              <w:t xml:space="preserve"> </w:t>
            </w:r>
          </w:p>
        </w:tc>
      </w:tr>
      <w:tr w:rsidR="00405727" w14:paraId="474B2C1F" w14:textId="77777777" w:rsidTr="00405727">
        <w:tc>
          <w:tcPr>
            <w:tcW w:w="702" w:type="dxa"/>
          </w:tcPr>
          <w:p w14:paraId="63AEDA40" w14:textId="7A02BFAC" w:rsidR="00405727" w:rsidRPr="00CC03FD" w:rsidRDefault="00405727" w:rsidP="00405727">
            <w:pPr>
              <w:rPr>
                <w:sz w:val="15"/>
              </w:rPr>
            </w:pPr>
            <w:r w:rsidRPr="00CC03FD">
              <w:rPr>
                <w:rFonts w:ascii="Arial" w:eastAsia="MS Mincho" w:hAnsi="Arial" w:cs="Arial"/>
                <w:color w:val="000000"/>
                <w:sz w:val="15"/>
                <w:szCs w:val="18"/>
                <w:lang w:val="en-GB"/>
              </w:rPr>
              <w:t>42-1b</w:t>
            </w:r>
          </w:p>
        </w:tc>
        <w:tc>
          <w:tcPr>
            <w:tcW w:w="1546" w:type="dxa"/>
          </w:tcPr>
          <w:p w14:paraId="45F7B273" w14:textId="5680233E" w:rsidR="00405727" w:rsidRPr="00CC03FD" w:rsidRDefault="00405727" w:rsidP="00405727">
            <w:pPr>
              <w:rPr>
                <w:sz w:val="15"/>
              </w:rPr>
            </w:pPr>
            <w:r w:rsidRPr="00CC03FD">
              <w:rPr>
                <w:rFonts w:ascii="Arial" w:eastAsia="宋体" w:hAnsi="Arial" w:cs="Arial"/>
                <w:color w:val="000000"/>
                <w:sz w:val="15"/>
                <w:szCs w:val="18"/>
                <w:lang w:val="en-GB" w:eastAsia="zh-CN"/>
              </w:rPr>
              <w:t xml:space="preserve">Spatial domain adaptation with CSI feedback </w:t>
            </w:r>
            <w:r w:rsidRPr="00CC03FD">
              <w:rPr>
                <w:rFonts w:ascii="Arial" w:eastAsia="宋体" w:hAnsi="Arial" w:cs="Arial"/>
                <w:color w:val="000000"/>
                <w:sz w:val="15"/>
                <w:szCs w:val="18"/>
                <w:lang w:eastAsia="zh-CN"/>
              </w:rPr>
              <w:t>based on CSI report sub-configuration(s) for aperiodic CSI reporting</w:t>
            </w:r>
          </w:p>
        </w:tc>
        <w:tc>
          <w:tcPr>
            <w:tcW w:w="2709" w:type="dxa"/>
          </w:tcPr>
          <w:p w14:paraId="0CD4E1CF"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1. Support of CSI feedback based on CSI report sub-configuration(s), each containing one port subset configuration/list of CSI-RS IDs for aperiodic CSI reporting</w:t>
            </w:r>
          </w:p>
          <w:p w14:paraId="5DE78555"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2. The max number of sub-configurations </w:t>
            </w:r>
            <w:proofErr w:type="spellStart"/>
            <w:r w:rsidRPr="00CC03FD">
              <w:rPr>
                <w:rFonts w:ascii="Arial" w:eastAsia="宋体" w:hAnsi="Arial" w:cs="Arial"/>
                <w:color w:val="000000"/>
                <w:sz w:val="15"/>
                <w:szCs w:val="18"/>
                <w:lang w:val="en-GB" w:eastAsia="zh-CN"/>
              </w:rPr>
              <w:t>Lmax</w:t>
            </w:r>
            <w:proofErr w:type="spellEnd"/>
            <w:r w:rsidRPr="00CC03FD">
              <w:rPr>
                <w:rFonts w:ascii="Arial" w:eastAsia="宋体" w:hAnsi="Arial" w:cs="Arial"/>
                <w:color w:val="000000"/>
                <w:sz w:val="15"/>
                <w:szCs w:val="18"/>
                <w:lang w:val="en-GB" w:eastAsia="zh-CN"/>
              </w:rPr>
              <w:t xml:space="preserve"> in one CSI report configuration</w:t>
            </w:r>
          </w:p>
          <w:p w14:paraId="15F3047E" w14:textId="77777777" w:rsidR="00405727" w:rsidRPr="00CC03FD" w:rsidRDefault="00405727" w:rsidP="00405727">
            <w:pPr>
              <w:rPr>
                <w:rFonts w:ascii="Arial" w:eastAsia="MS Gothic" w:hAnsi="Arial" w:cs="Arial"/>
                <w:strike/>
                <w:color w:val="000000"/>
                <w:sz w:val="15"/>
                <w:szCs w:val="18"/>
                <w:lang w:val="en-GB" w:eastAsia="ja-JP"/>
              </w:rPr>
            </w:pPr>
            <w:r w:rsidRPr="00CC03FD">
              <w:rPr>
                <w:rFonts w:ascii="Arial" w:eastAsia="宋体" w:hAnsi="Arial" w:cs="Arial"/>
                <w:color w:val="000000"/>
                <w:sz w:val="15"/>
                <w:szCs w:val="18"/>
                <w:lang w:val="en-GB" w:eastAsia="zh-CN"/>
              </w:rPr>
              <w:t>3. Report of N CSI(s) in one CSI report where each CSI corresponds to one sub-configuration</w:t>
            </w:r>
          </w:p>
          <w:p w14:paraId="27001DDB"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4. Supported maximum number of </w:t>
            </w:r>
            <w:r w:rsidRPr="00CC03FD">
              <w:rPr>
                <w:rFonts w:ascii="Arial" w:eastAsia="MS Gothic" w:hAnsi="Arial" w:cs="Arial"/>
                <w:color w:val="000000"/>
                <w:sz w:val="15"/>
                <w:szCs w:val="18"/>
                <w:lang w:val="en-GB" w:eastAsia="ja-JP"/>
              </w:rPr>
              <w:t>simultaneous NZP-CSI-RS resources per CC</w:t>
            </w:r>
          </w:p>
          <w:p w14:paraId="4A862A5B"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5. Supported maximum number of </w:t>
            </w:r>
            <w:r w:rsidRPr="00CC03FD">
              <w:rPr>
                <w:rFonts w:ascii="Arial" w:eastAsia="MS Gothic" w:hAnsi="Arial" w:cs="Arial"/>
                <w:color w:val="000000"/>
                <w:sz w:val="15"/>
                <w:szCs w:val="18"/>
                <w:lang w:val="en-GB" w:eastAsia="ja-JP"/>
              </w:rPr>
              <w:t>total CSI-RS ports in simultaneous NZP-CSI-RS resources per CC</w:t>
            </w:r>
          </w:p>
          <w:p w14:paraId="1813D00F"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6. Supported maximum number of </w:t>
            </w:r>
            <w:r w:rsidRPr="00CC03FD">
              <w:rPr>
                <w:rFonts w:ascii="Arial" w:eastAsia="MS Gothic" w:hAnsi="Arial" w:cs="Arial"/>
                <w:color w:val="000000"/>
                <w:sz w:val="15"/>
                <w:szCs w:val="18"/>
                <w:lang w:val="en-GB" w:eastAsia="ja-JP"/>
              </w:rPr>
              <w:t>simultaneous NZP-CSI-RS resources in active BWPs across all CCs</w:t>
            </w:r>
          </w:p>
          <w:p w14:paraId="4B21919C"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7. Supported maximum number of </w:t>
            </w:r>
            <w:r w:rsidRPr="00CC03FD">
              <w:rPr>
                <w:rFonts w:ascii="Arial" w:eastAsia="MS Gothic" w:hAnsi="Arial" w:cs="Arial"/>
                <w:color w:val="000000"/>
                <w:sz w:val="15"/>
                <w:szCs w:val="18"/>
                <w:lang w:val="en-GB" w:eastAsia="ja-JP"/>
              </w:rPr>
              <w:t>total CSI-RS ports in simultaneous NZP-CSI-RS resources in active BWPs across all CCs</w:t>
            </w:r>
          </w:p>
          <w:p w14:paraId="61DBF66B"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MS Gothic" w:hAnsi="Arial" w:cs="Arial"/>
                <w:color w:val="000000"/>
                <w:sz w:val="15"/>
                <w:szCs w:val="18"/>
                <w:lang w:val="en-GB" w:eastAsia="ja-JP"/>
              </w:rPr>
              <w:t>8. Support of single-panel type 1 codebook</w:t>
            </w:r>
          </w:p>
          <w:p w14:paraId="4E896486"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MS Gothic" w:hAnsi="Arial" w:cs="Arial"/>
                <w:color w:val="000000"/>
                <w:sz w:val="15"/>
                <w:szCs w:val="18"/>
                <w:lang w:val="en-GB" w:eastAsia="ja-JP"/>
              </w:rPr>
              <w:t>9. Supported total number of aperiodic CSI reporting settings without sub-configurations plus the total number of sub-configurations across CSI report settings with sub-configurations per BWP</w:t>
            </w:r>
          </w:p>
          <w:p w14:paraId="4A85C084" w14:textId="07E259FA" w:rsidR="00405727" w:rsidRPr="00CC03FD" w:rsidRDefault="00405727" w:rsidP="00405727">
            <w:pPr>
              <w:rPr>
                <w:sz w:val="15"/>
              </w:rPr>
            </w:pPr>
            <w:r w:rsidRPr="00CC03FD">
              <w:rPr>
                <w:rFonts w:ascii="Arial" w:eastAsia="MS Gothic" w:hAnsi="Arial" w:cs="Arial"/>
                <w:color w:val="000000"/>
                <w:sz w:val="15"/>
                <w:szCs w:val="18"/>
                <w:lang w:val="en-GB" w:eastAsia="ja-JP"/>
              </w:rPr>
              <w:t xml:space="preserve"> </w:t>
            </w:r>
          </w:p>
        </w:tc>
        <w:tc>
          <w:tcPr>
            <w:tcW w:w="1275" w:type="dxa"/>
          </w:tcPr>
          <w:p w14:paraId="08376086" w14:textId="11A27183" w:rsidR="00405727" w:rsidRPr="00CC03FD" w:rsidRDefault="00405727" w:rsidP="00405727">
            <w:pPr>
              <w:rPr>
                <w:sz w:val="15"/>
              </w:rPr>
            </w:pPr>
            <w:r w:rsidRPr="00CC03FD">
              <w:rPr>
                <w:rFonts w:ascii="Arial" w:eastAsia="宋体" w:hAnsi="Arial" w:cs="Arial"/>
                <w:color w:val="FF0000"/>
                <w:sz w:val="15"/>
                <w:szCs w:val="18"/>
                <w:lang w:val="en-GB"/>
              </w:rPr>
              <w:t>2-32</w:t>
            </w:r>
          </w:p>
        </w:tc>
        <w:tc>
          <w:tcPr>
            <w:tcW w:w="2828" w:type="dxa"/>
          </w:tcPr>
          <w:p w14:paraId="1FE97014"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1 candidate values: {SD-type1, SD-type2, SD-type1and2}</w:t>
            </w:r>
          </w:p>
          <w:p w14:paraId="597D7FAA" w14:textId="77777777" w:rsidR="00405727" w:rsidRPr="00CC03FD" w:rsidRDefault="00405727" w:rsidP="00405727">
            <w:pPr>
              <w:rPr>
                <w:rFonts w:ascii="Arial" w:eastAsia="宋体" w:hAnsi="Arial" w:cs="Arial"/>
                <w:color w:val="000000"/>
                <w:sz w:val="15"/>
                <w:szCs w:val="18"/>
                <w:lang w:val="en-GB" w:eastAsia="zh-CN"/>
              </w:rPr>
            </w:pPr>
          </w:p>
          <w:p w14:paraId="3E9772C7" w14:textId="77777777" w:rsidR="00405727" w:rsidRPr="00CC03FD" w:rsidRDefault="00405727" w:rsidP="00405727">
            <w:pPr>
              <w:rPr>
                <w:rFonts w:ascii="Arial" w:eastAsia="宋体" w:hAnsi="Arial" w:cs="Arial"/>
                <w:color w:val="000000"/>
                <w:sz w:val="15"/>
                <w:szCs w:val="18"/>
                <w:lang w:val="en-GB" w:eastAsia="ja-JP"/>
              </w:rPr>
            </w:pPr>
            <w:r w:rsidRPr="00CC03FD">
              <w:rPr>
                <w:rFonts w:ascii="Arial" w:eastAsia="宋体" w:hAnsi="Arial" w:cs="Arial"/>
                <w:color w:val="000000"/>
                <w:sz w:val="15"/>
                <w:szCs w:val="18"/>
                <w:lang w:val="en-GB" w:eastAsia="zh-CN"/>
              </w:rPr>
              <w:t>Component 2 candidate values: {2,3,4,5,6,7,8}</w:t>
            </w:r>
          </w:p>
          <w:p w14:paraId="531B03D9" w14:textId="77777777" w:rsidR="00405727" w:rsidRPr="00CC03FD" w:rsidRDefault="00405727" w:rsidP="00405727">
            <w:pPr>
              <w:rPr>
                <w:rFonts w:ascii="Arial" w:eastAsia="宋体" w:hAnsi="Arial" w:cs="Arial"/>
                <w:color w:val="000000"/>
                <w:sz w:val="15"/>
                <w:szCs w:val="18"/>
                <w:lang w:val="en-GB" w:eastAsia="zh-CN"/>
              </w:rPr>
            </w:pPr>
          </w:p>
          <w:p w14:paraId="4E6F8794" w14:textId="77777777" w:rsidR="00405727" w:rsidRPr="00CC03FD" w:rsidRDefault="00405727" w:rsidP="00405727">
            <w:pPr>
              <w:rPr>
                <w:rFonts w:ascii="Arial" w:eastAsia="宋体" w:hAnsi="Arial" w:cs="Arial"/>
                <w:color w:val="FF0000"/>
                <w:sz w:val="15"/>
                <w:szCs w:val="18"/>
                <w:lang w:val="en-GB" w:eastAsia="zh-CN"/>
              </w:rPr>
            </w:pPr>
            <w:r w:rsidRPr="00CC03FD">
              <w:rPr>
                <w:rFonts w:ascii="Arial" w:eastAsia="宋体" w:hAnsi="Arial" w:cs="Arial"/>
                <w:color w:val="000000"/>
                <w:sz w:val="15"/>
                <w:szCs w:val="18"/>
                <w:lang w:val="en-GB" w:eastAsia="zh-CN"/>
              </w:rPr>
              <w:t xml:space="preserve">Component 3 candidate values </w:t>
            </w:r>
            <w:r w:rsidRPr="00CC03FD">
              <w:rPr>
                <w:rFonts w:ascii="Arial" w:eastAsia="宋体" w:hAnsi="Arial" w:cs="Arial"/>
                <w:color w:val="FF0000"/>
                <w:sz w:val="15"/>
                <w:szCs w:val="18"/>
                <w:lang w:val="en-GB" w:eastAsia="zh-CN"/>
              </w:rPr>
              <w:t xml:space="preserve">{1,2,3,4}  </w:t>
            </w:r>
          </w:p>
          <w:p w14:paraId="27B11A40" w14:textId="77777777" w:rsidR="00405727" w:rsidRPr="00CC03FD" w:rsidRDefault="00405727" w:rsidP="00405727">
            <w:pPr>
              <w:rPr>
                <w:rFonts w:ascii="Arial" w:eastAsia="宋体" w:hAnsi="Arial" w:cs="Arial"/>
                <w:color w:val="000000"/>
                <w:sz w:val="15"/>
                <w:szCs w:val="18"/>
                <w:lang w:val="en-GB" w:eastAsia="zh-CN"/>
              </w:rPr>
            </w:pPr>
          </w:p>
          <w:p w14:paraId="5048C8CA"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4 candidate values: </w:t>
            </w:r>
            <w:r w:rsidRPr="00CC03FD">
              <w:rPr>
                <w:rFonts w:ascii="Arial" w:eastAsia="宋体" w:hAnsi="Arial" w:cs="Arial"/>
                <w:strike/>
                <w:color w:val="000000"/>
                <w:sz w:val="15"/>
                <w:szCs w:val="18"/>
                <w:lang w:val="en-GB" w:eastAsia="zh-CN"/>
              </w:rPr>
              <w:br/>
            </w:r>
            <w:r w:rsidRPr="00CC03FD">
              <w:rPr>
                <w:rFonts w:ascii="Arial" w:eastAsia="宋体" w:hAnsi="Arial" w:cs="Arial"/>
                <w:color w:val="000000"/>
                <w:sz w:val="15"/>
                <w:szCs w:val="18"/>
                <w:lang w:val="en-GB" w:eastAsia="zh-CN"/>
              </w:rPr>
              <w:t>SD Type 1: {1, 2, 3 … 32}</w:t>
            </w:r>
            <w:r w:rsidRPr="00CC03FD">
              <w:rPr>
                <w:rFonts w:ascii="Arial" w:eastAsia="宋体" w:hAnsi="Arial" w:cs="Arial"/>
                <w:color w:val="000000"/>
                <w:sz w:val="15"/>
                <w:szCs w:val="18"/>
                <w:lang w:val="en-GB" w:eastAsia="zh-CN"/>
              </w:rPr>
              <w:br/>
              <w:t>SD Type 2: {1, 2, 3 … 32}</w:t>
            </w:r>
          </w:p>
          <w:p w14:paraId="134BC86C" w14:textId="77777777" w:rsidR="00405727" w:rsidRPr="00CC03FD" w:rsidRDefault="00405727" w:rsidP="00405727">
            <w:pPr>
              <w:rPr>
                <w:rFonts w:ascii="Arial" w:eastAsia="宋体" w:hAnsi="Arial" w:cs="Arial"/>
                <w:color w:val="000000"/>
                <w:sz w:val="15"/>
                <w:szCs w:val="18"/>
                <w:lang w:val="en-GB" w:eastAsia="zh-CN"/>
              </w:rPr>
            </w:pPr>
          </w:p>
          <w:p w14:paraId="5D54A54F"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5 candidate values: </w:t>
            </w:r>
            <w:r w:rsidRPr="00CC03FD">
              <w:rPr>
                <w:rFonts w:ascii="Arial" w:eastAsia="宋体" w:hAnsi="Arial" w:cs="Arial"/>
                <w:bCs/>
                <w:color w:val="000000"/>
                <w:sz w:val="15"/>
                <w:szCs w:val="18"/>
                <w:lang w:val="en-GB" w:eastAsia="zh-CN"/>
              </w:rPr>
              <w:br/>
            </w:r>
            <w:r w:rsidRPr="00CC03FD">
              <w:rPr>
                <w:rFonts w:ascii="Arial" w:eastAsia="宋体" w:hAnsi="Arial" w:cs="Arial"/>
                <w:color w:val="000000"/>
                <w:sz w:val="15"/>
                <w:szCs w:val="18"/>
                <w:lang w:val="en-GB" w:eastAsia="zh-CN"/>
              </w:rPr>
              <w:t xml:space="preserve">SD Type 1: {8, 16, 24, … </w:t>
            </w:r>
            <w:proofErr w:type="gramStart"/>
            <w:r w:rsidRPr="00CC03FD">
              <w:rPr>
                <w:rFonts w:ascii="Arial" w:eastAsia="宋体" w:hAnsi="Arial" w:cs="Arial"/>
                <w:color w:val="000000"/>
                <w:sz w:val="15"/>
                <w:szCs w:val="18"/>
                <w:lang w:val="en-GB" w:eastAsia="zh-CN"/>
              </w:rPr>
              <w:t>128 }</w:t>
            </w:r>
            <w:proofErr w:type="gramEnd"/>
            <w:r w:rsidRPr="00CC03FD">
              <w:rPr>
                <w:rFonts w:ascii="Arial" w:eastAsia="宋体" w:hAnsi="Arial" w:cs="Arial"/>
                <w:color w:val="000000"/>
                <w:sz w:val="15"/>
                <w:szCs w:val="18"/>
                <w:lang w:val="en-GB" w:eastAsia="zh-CN"/>
              </w:rPr>
              <w:br/>
              <w:t>SD Type 2: {8, 16, 24, … 128 }</w:t>
            </w:r>
          </w:p>
          <w:p w14:paraId="1356ABE2" w14:textId="77777777" w:rsidR="00405727" w:rsidRPr="00CC03FD" w:rsidRDefault="00405727" w:rsidP="00405727">
            <w:pPr>
              <w:rPr>
                <w:rFonts w:ascii="Arial" w:eastAsia="宋体" w:hAnsi="Arial" w:cs="Arial"/>
                <w:color w:val="000000"/>
                <w:sz w:val="15"/>
                <w:szCs w:val="18"/>
                <w:lang w:val="en-GB" w:eastAsia="zh-CN"/>
              </w:rPr>
            </w:pPr>
          </w:p>
          <w:p w14:paraId="7F0CAAF4"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6 candidate values: </w:t>
            </w:r>
            <w:r w:rsidRPr="00CC03FD">
              <w:rPr>
                <w:rFonts w:ascii="Arial" w:eastAsia="宋体" w:hAnsi="Arial" w:cs="Arial"/>
                <w:color w:val="000000"/>
                <w:sz w:val="15"/>
                <w:szCs w:val="18"/>
                <w:lang w:val="en-GB" w:eastAsia="zh-CN"/>
              </w:rPr>
              <w:br/>
              <w:t>SD Type 1: {5, 6, 7, 8, 9, 10, 12, 14, 16, …, 62, 64}</w:t>
            </w:r>
            <w:r w:rsidRPr="00CC03FD">
              <w:rPr>
                <w:rFonts w:ascii="Arial" w:eastAsia="宋体" w:hAnsi="Arial" w:cs="Arial"/>
                <w:color w:val="000000"/>
                <w:sz w:val="15"/>
                <w:szCs w:val="18"/>
                <w:lang w:val="en-GB" w:eastAsia="zh-CN"/>
              </w:rPr>
              <w:br/>
              <w:t>SD Type 2: {5, 6, 7, 8, 9, 10, 12, 14, 16, …, 62, 64}</w:t>
            </w:r>
          </w:p>
          <w:p w14:paraId="24075924" w14:textId="77777777" w:rsidR="00405727" w:rsidRPr="00CC03FD" w:rsidRDefault="00405727" w:rsidP="00405727">
            <w:pPr>
              <w:rPr>
                <w:rFonts w:ascii="Arial" w:eastAsia="宋体" w:hAnsi="Arial" w:cs="Arial"/>
                <w:color w:val="000000"/>
                <w:sz w:val="15"/>
                <w:szCs w:val="18"/>
                <w:lang w:val="en-GB" w:eastAsia="zh-CN"/>
              </w:rPr>
            </w:pPr>
          </w:p>
          <w:p w14:paraId="48F36F5A"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7 candidate values: </w:t>
            </w:r>
            <w:r w:rsidRPr="00CC03FD">
              <w:rPr>
                <w:rFonts w:ascii="Arial" w:eastAsia="宋体" w:hAnsi="Arial" w:cs="Arial"/>
                <w:bCs/>
                <w:color w:val="000000"/>
                <w:sz w:val="15"/>
                <w:szCs w:val="18"/>
                <w:lang w:val="en-GB" w:eastAsia="zh-CN"/>
              </w:rPr>
              <w:br/>
            </w:r>
            <w:r w:rsidRPr="00CC03FD">
              <w:rPr>
                <w:rFonts w:ascii="Arial" w:eastAsia="宋体" w:hAnsi="Arial" w:cs="Arial"/>
                <w:color w:val="000000"/>
                <w:sz w:val="15"/>
                <w:szCs w:val="18"/>
                <w:lang w:val="en-GB" w:eastAsia="zh-CN"/>
              </w:rPr>
              <w:t>SD Type 1: {8, 16, 24, …, 248, 256}</w:t>
            </w:r>
            <w:r w:rsidRPr="00CC03FD">
              <w:rPr>
                <w:rFonts w:ascii="Arial" w:eastAsia="宋体" w:hAnsi="Arial" w:cs="Arial"/>
                <w:color w:val="000000"/>
                <w:sz w:val="15"/>
                <w:szCs w:val="18"/>
                <w:lang w:val="en-GB" w:eastAsia="zh-CN"/>
              </w:rPr>
              <w:br/>
              <w:t>SD Type 2: {8, 16, 24, …, 248, 256}</w:t>
            </w:r>
          </w:p>
          <w:p w14:paraId="3E03AF28" w14:textId="77777777" w:rsidR="00405727" w:rsidRPr="00CC03FD" w:rsidRDefault="00405727" w:rsidP="00405727">
            <w:pPr>
              <w:rPr>
                <w:rFonts w:ascii="Arial" w:eastAsia="宋体" w:hAnsi="Arial" w:cs="Arial"/>
                <w:color w:val="000000"/>
                <w:sz w:val="15"/>
                <w:szCs w:val="18"/>
                <w:lang w:val="en-GB" w:eastAsia="zh-CN"/>
              </w:rPr>
            </w:pPr>
          </w:p>
          <w:p w14:paraId="2E6354BE"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Note: Components 6 and 7 are </w:t>
            </w:r>
            <w:proofErr w:type="spellStart"/>
            <w:r w:rsidRPr="00CC03FD">
              <w:rPr>
                <w:rFonts w:ascii="Arial" w:eastAsia="宋体" w:hAnsi="Arial" w:cs="Arial"/>
                <w:color w:val="000000"/>
                <w:sz w:val="15"/>
                <w:szCs w:val="18"/>
                <w:lang w:val="en-GB" w:eastAsia="zh-CN"/>
              </w:rPr>
              <w:t>signaled</w:t>
            </w:r>
            <w:proofErr w:type="spellEnd"/>
            <w:r w:rsidRPr="00CC03FD">
              <w:rPr>
                <w:rFonts w:ascii="Arial" w:eastAsia="宋体" w:hAnsi="Arial" w:cs="Arial"/>
                <w:color w:val="000000"/>
                <w:sz w:val="15"/>
                <w:szCs w:val="18"/>
                <w:lang w:val="en-GB" w:eastAsia="zh-CN"/>
              </w:rPr>
              <w:t xml:space="preserve"> per BC</w:t>
            </w:r>
          </w:p>
          <w:p w14:paraId="33B6D43E" w14:textId="77777777" w:rsidR="00405727" w:rsidRPr="00CC03FD" w:rsidRDefault="00405727" w:rsidP="00405727">
            <w:pPr>
              <w:rPr>
                <w:rFonts w:ascii="Arial" w:eastAsia="宋体" w:hAnsi="Arial" w:cs="Arial"/>
                <w:color w:val="000000"/>
                <w:sz w:val="15"/>
                <w:szCs w:val="18"/>
                <w:lang w:val="en-GB" w:eastAsia="zh-CN"/>
              </w:rPr>
            </w:pPr>
          </w:p>
          <w:p w14:paraId="07F9127D"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9 candidate values: {2, 3, 4, 5, 6, 7, 8, 9, 10, 11,12}</w:t>
            </w:r>
          </w:p>
          <w:p w14:paraId="7946EF38" w14:textId="77777777" w:rsidR="00405727" w:rsidRPr="00CC03FD" w:rsidRDefault="00405727" w:rsidP="00405727">
            <w:pPr>
              <w:rPr>
                <w:rFonts w:ascii="Arial" w:eastAsia="宋体" w:hAnsi="Arial" w:cs="Arial"/>
                <w:color w:val="000000"/>
                <w:sz w:val="15"/>
                <w:szCs w:val="18"/>
                <w:lang w:val="en-GB" w:eastAsia="zh-CN"/>
              </w:rPr>
            </w:pPr>
          </w:p>
          <w:p w14:paraId="31541ED2"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bCs/>
                <w:strike/>
                <w:color w:val="FF0000"/>
                <w:sz w:val="15"/>
                <w:szCs w:val="18"/>
                <w:lang w:val="en-GB" w:eastAsia="zh-CN"/>
              </w:rPr>
              <w:t>FFS: different values for joint operation</w:t>
            </w:r>
          </w:p>
          <w:p w14:paraId="4F7E9C9E" w14:textId="032F324A" w:rsidR="00405727" w:rsidRPr="00CC03FD" w:rsidRDefault="00405727" w:rsidP="00405727">
            <w:pPr>
              <w:rPr>
                <w:sz w:val="15"/>
              </w:rPr>
            </w:pPr>
            <w:r w:rsidRPr="00CC03FD">
              <w:rPr>
                <w:rFonts w:ascii="Arial" w:eastAsia="宋体" w:hAnsi="Arial" w:cs="Arial" w:hint="eastAsia"/>
                <w:color w:val="FF0000"/>
                <w:sz w:val="15"/>
                <w:szCs w:val="18"/>
                <w:lang w:val="en-GB" w:eastAsia="zh-CN"/>
              </w:rPr>
              <w:t>N</w:t>
            </w:r>
            <w:r w:rsidRPr="00CC03FD">
              <w:rPr>
                <w:rFonts w:ascii="Arial" w:eastAsia="宋体" w:hAnsi="Arial" w:cs="Arial"/>
                <w:color w:val="FF0000"/>
                <w:sz w:val="15"/>
                <w:szCs w:val="18"/>
                <w:lang w:val="en-GB" w:eastAsia="zh-CN"/>
              </w:rPr>
              <w:t>ote: the candidate values of component 2/3/4</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5</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6</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7 is the same for joint SD+PD for aperiodic CSI reporting.</w:t>
            </w:r>
          </w:p>
        </w:tc>
      </w:tr>
      <w:tr w:rsidR="00405727" w14:paraId="49CA4A87" w14:textId="77777777" w:rsidTr="00405727">
        <w:tc>
          <w:tcPr>
            <w:tcW w:w="702" w:type="dxa"/>
          </w:tcPr>
          <w:p w14:paraId="29E8691F" w14:textId="53143314" w:rsidR="00405727" w:rsidRPr="00CC03FD" w:rsidRDefault="00405727" w:rsidP="00405727">
            <w:pPr>
              <w:rPr>
                <w:sz w:val="15"/>
              </w:rPr>
            </w:pPr>
            <w:r w:rsidRPr="00CC03FD">
              <w:rPr>
                <w:rFonts w:ascii="Arial" w:eastAsia="MS Mincho" w:hAnsi="Arial" w:cs="Arial"/>
                <w:color w:val="000000"/>
                <w:sz w:val="15"/>
                <w:szCs w:val="18"/>
                <w:lang w:val="en-GB" w:eastAsia="ja-JP"/>
              </w:rPr>
              <w:t>42-2</w:t>
            </w:r>
          </w:p>
        </w:tc>
        <w:tc>
          <w:tcPr>
            <w:tcW w:w="1546" w:type="dxa"/>
          </w:tcPr>
          <w:p w14:paraId="54158528" w14:textId="48F875FC" w:rsidR="00405727" w:rsidRPr="00CC03FD" w:rsidRDefault="00405727" w:rsidP="00405727">
            <w:pPr>
              <w:rPr>
                <w:sz w:val="15"/>
              </w:rPr>
            </w:pPr>
            <w:r w:rsidRPr="00CC03FD">
              <w:rPr>
                <w:rFonts w:ascii="Arial" w:eastAsia="宋体" w:hAnsi="Arial" w:cs="Arial"/>
                <w:color w:val="000000"/>
                <w:sz w:val="15"/>
                <w:szCs w:val="18"/>
                <w:lang w:val="en-GB" w:eastAsia="zh-CN"/>
              </w:rPr>
              <w:t xml:space="preserve">Power domain adaptation with CSI feedback </w:t>
            </w:r>
            <w:r w:rsidRPr="00CC03FD">
              <w:rPr>
                <w:rFonts w:ascii="Arial" w:eastAsia="宋体" w:hAnsi="Arial" w:cs="Arial"/>
                <w:color w:val="000000"/>
                <w:sz w:val="15"/>
                <w:szCs w:val="18"/>
                <w:lang w:eastAsia="zh-CN"/>
              </w:rPr>
              <w:t>based on CSI report sub-configuration(s) for periodic CSI reporting</w:t>
            </w:r>
          </w:p>
        </w:tc>
        <w:tc>
          <w:tcPr>
            <w:tcW w:w="2709" w:type="dxa"/>
          </w:tcPr>
          <w:p w14:paraId="7ED317B7"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1. Support of CSI feedback based on CSI report sub-configuration(s), each containing one power offset </w:t>
            </w:r>
            <w:proofErr w:type="spellStart"/>
            <w:r w:rsidRPr="00CC03FD">
              <w:rPr>
                <w:rFonts w:ascii="Arial" w:eastAsia="宋体" w:hAnsi="Arial" w:cs="Arial"/>
                <w:color w:val="000000"/>
                <w:sz w:val="15"/>
                <w:szCs w:val="18"/>
                <w:lang w:val="en-GB" w:eastAsia="zh-CN"/>
              </w:rPr>
              <w:t>foraperiodic</w:t>
            </w:r>
            <w:proofErr w:type="spellEnd"/>
            <w:r w:rsidRPr="00CC03FD">
              <w:rPr>
                <w:rFonts w:ascii="Arial" w:eastAsia="宋体" w:hAnsi="Arial" w:cs="Arial"/>
                <w:color w:val="000000"/>
                <w:sz w:val="15"/>
                <w:szCs w:val="18"/>
                <w:lang w:val="en-GB" w:eastAsia="zh-CN"/>
              </w:rPr>
              <w:t xml:space="preserve"> CSI reporting</w:t>
            </w:r>
          </w:p>
          <w:p w14:paraId="0341B927"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2. The max number of sub-configurations </w:t>
            </w:r>
            <w:proofErr w:type="spellStart"/>
            <w:r w:rsidRPr="00CC03FD">
              <w:rPr>
                <w:rFonts w:ascii="Arial" w:eastAsia="宋体" w:hAnsi="Arial" w:cs="Arial"/>
                <w:color w:val="000000"/>
                <w:sz w:val="15"/>
                <w:szCs w:val="18"/>
                <w:lang w:val="en-GB" w:eastAsia="zh-CN"/>
              </w:rPr>
              <w:t>Lmax</w:t>
            </w:r>
            <w:proofErr w:type="spellEnd"/>
            <w:r w:rsidRPr="00CC03FD">
              <w:rPr>
                <w:rFonts w:ascii="Arial" w:eastAsia="宋体" w:hAnsi="Arial" w:cs="Arial"/>
                <w:color w:val="000000"/>
                <w:sz w:val="15"/>
                <w:szCs w:val="18"/>
                <w:lang w:val="en-GB" w:eastAsia="zh-CN"/>
              </w:rPr>
              <w:t xml:space="preserve"> in one CSI report configuration</w:t>
            </w:r>
          </w:p>
          <w:p w14:paraId="0B68AF6A"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4. Supported maximum number of </w:t>
            </w:r>
            <w:r w:rsidRPr="00CC03FD">
              <w:rPr>
                <w:rFonts w:ascii="Arial" w:eastAsia="MS Gothic" w:hAnsi="Arial" w:cs="Arial"/>
                <w:color w:val="000000"/>
                <w:sz w:val="15"/>
                <w:szCs w:val="18"/>
                <w:lang w:val="en-GB" w:eastAsia="ja-JP"/>
              </w:rPr>
              <w:t>simultaneous NZP-CSI-RS resources per CC</w:t>
            </w:r>
          </w:p>
          <w:p w14:paraId="4A1E295C"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lastRenderedPageBreak/>
              <w:t xml:space="preserve">5. Supported maximum number of </w:t>
            </w:r>
            <w:r w:rsidRPr="00CC03FD">
              <w:rPr>
                <w:rFonts w:ascii="Arial" w:eastAsia="MS Gothic" w:hAnsi="Arial" w:cs="Arial"/>
                <w:color w:val="000000"/>
                <w:sz w:val="15"/>
                <w:szCs w:val="18"/>
                <w:lang w:val="en-GB" w:eastAsia="ja-JP"/>
              </w:rPr>
              <w:t>total CSI-RS ports in simultaneous NZP-CSI-RS resources per CC</w:t>
            </w:r>
          </w:p>
          <w:p w14:paraId="02259392"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6. Supported maximum number of simultaneous NZP-CSI-RS resources in active BWPs across all CCs</w:t>
            </w:r>
          </w:p>
          <w:p w14:paraId="769AF478"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7. Supported maximum number of </w:t>
            </w:r>
            <w:r w:rsidRPr="00CC03FD">
              <w:rPr>
                <w:rFonts w:ascii="Arial" w:eastAsia="MS Gothic" w:hAnsi="Arial" w:cs="Arial"/>
                <w:color w:val="000000"/>
                <w:sz w:val="15"/>
                <w:szCs w:val="18"/>
                <w:lang w:val="en-GB" w:eastAsia="ja-JP"/>
              </w:rPr>
              <w:t>total CSI-RS ports in simultaneous NZP-CSI-RS resources in active BWPs across all CCs</w:t>
            </w:r>
          </w:p>
          <w:p w14:paraId="31A194C9"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8. Support of single-panel type 1 codebook</w:t>
            </w:r>
          </w:p>
          <w:p w14:paraId="1ED5B0DF"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9. Supported total number of periodic CSI reporting settings without sub-configurations plus the total number of sub-configurations across periodic CSI report settings with sub-configurations per BWP</w:t>
            </w:r>
          </w:p>
          <w:p w14:paraId="58A22087" w14:textId="77777777" w:rsidR="00405727" w:rsidRPr="00CC03FD" w:rsidRDefault="00405727" w:rsidP="00405727">
            <w:pPr>
              <w:rPr>
                <w:sz w:val="15"/>
              </w:rPr>
            </w:pPr>
          </w:p>
        </w:tc>
        <w:tc>
          <w:tcPr>
            <w:tcW w:w="1275" w:type="dxa"/>
          </w:tcPr>
          <w:p w14:paraId="5EC6C271" w14:textId="06EF2A4A" w:rsidR="00405727" w:rsidRPr="00CC03FD" w:rsidRDefault="00405727" w:rsidP="00405727">
            <w:pPr>
              <w:rPr>
                <w:sz w:val="15"/>
              </w:rPr>
            </w:pPr>
            <w:r w:rsidRPr="00CC03FD">
              <w:rPr>
                <w:rFonts w:ascii="Arial" w:eastAsia="宋体" w:hAnsi="Arial" w:cs="Arial"/>
                <w:color w:val="FF0000"/>
                <w:sz w:val="15"/>
                <w:szCs w:val="18"/>
                <w:lang w:val="en-GB"/>
              </w:rPr>
              <w:lastRenderedPageBreak/>
              <w:t>2-32</w:t>
            </w:r>
          </w:p>
        </w:tc>
        <w:tc>
          <w:tcPr>
            <w:tcW w:w="2828" w:type="dxa"/>
          </w:tcPr>
          <w:p w14:paraId="2036131B"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2 candidate value: {2,3,4}</w:t>
            </w:r>
          </w:p>
          <w:p w14:paraId="5587AB74" w14:textId="77777777" w:rsidR="00405727" w:rsidRPr="00CC03FD" w:rsidRDefault="00405727" w:rsidP="00405727">
            <w:pPr>
              <w:rPr>
                <w:rFonts w:ascii="Arial" w:eastAsia="宋体" w:hAnsi="Arial" w:cs="Arial"/>
                <w:color w:val="000000"/>
                <w:sz w:val="15"/>
                <w:szCs w:val="18"/>
                <w:lang w:val="en-GB" w:eastAsia="zh-CN"/>
              </w:rPr>
            </w:pPr>
          </w:p>
          <w:p w14:paraId="50C96744"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4 candidate value: {1, 2, 3 … 32}</w:t>
            </w:r>
          </w:p>
          <w:p w14:paraId="598B8BA5" w14:textId="77777777" w:rsidR="00405727" w:rsidRPr="00CC03FD" w:rsidRDefault="00405727" w:rsidP="00405727">
            <w:pPr>
              <w:rPr>
                <w:rFonts w:ascii="Arial" w:eastAsia="宋体" w:hAnsi="Arial" w:cs="Arial"/>
                <w:color w:val="000000"/>
                <w:sz w:val="15"/>
                <w:szCs w:val="18"/>
                <w:lang w:val="en-GB" w:eastAsia="zh-CN"/>
              </w:rPr>
            </w:pPr>
          </w:p>
          <w:p w14:paraId="59792104"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5 candidate value: {8, 16, 24, … </w:t>
            </w:r>
            <w:proofErr w:type="gramStart"/>
            <w:r w:rsidRPr="00CC03FD">
              <w:rPr>
                <w:rFonts w:ascii="Arial" w:eastAsia="宋体" w:hAnsi="Arial" w:cs="Arial"/>
                <w:color w:val="000000"/>
                <w:sz w:val="15"/>
                <w:szCs w:val="18"/>
                <w:lang w:val="en-GB" w:eastAsia="zh-CN"/>
              </w:rPr>
              <w:t>128 }</w:t>
            </w:r>
            <w:proofErr w:type="gramEnd"/>
          </w:p>
          <w:p w14:paraId="16F47BC2" w14:textId="77777777" w:rsidR="00405727" w:rsidRPr="00CC03FD" w:rsidRDefault="00405727" w:rsidP="00405727">
            <w:pPr>
              <w:rPr>
                <w:rFonts w:ascii="Arial" w:eastAsia="宋体" w:hAnsi="Arial" w:cs="Arial"/>
                <w:color w:val="000000"/>
                <w:sz w:val="15"/>
                <w:szCs w:val="18"/>
                <w:lang w:val="en-GB" w:eastAsia="zh-CN"/>
              </w:rPr>
            </w:pPr>
          </w:p>
          <w:p w14:paraId="3C3C8B22"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6 candidate value: {5, 6, 7, 8, 9, 10, 12, 14, 16, …, 62, 64}</w:t>
            </w:r>
          </w:p>
          <w:p w14:paraId="79B26007" w14:textId="77777777" w:rsidR="00405727" w:rsidRPr="00CC03FD" w:rsidRDefault="00405727" w:rsidP="00405727">
            <w:pPr>
              <w:rPr>
                <w:rFonts w:ascii="Arial" w:eastAsia="宋体" w:hAnsi="Arial" w:cs="Arial"/>
                <w:color w:val="000000"/>
                <w:sz w:val="15"/>
                <w:szCs w:val="18"/>
                <w:lang w:val="en-GB" w:eastAsia="zh-CN"/>
              </w:rPr>
            </w:pPr>
          </w:p>
          <w:p w14:paraId="4B1AF417"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lastRenderedPageBreak/>
              <w:t>Component 7 candidate value: {8, 16, 24, …, 248, 256}</w:t>
            </w:r>
          </w:p>
          <w:p w14:paraId="6412E075" w14:textId="77777777" w:rsidR="00405727" w:rsidRPr="00CC03FD" w:rsidRDefault="00405727" w:rsidP="00405727">
            <w:pPr>
              <w:rPr>
                <w:rFonts w:ascii="Arial" w:eastAsia="宋体" w:hAnsi="Arial" w:cs="Arial"/>
                <w:color w:val="000000"/>
                <w:sz w:val="15"/>
                <w:szCs w:val="18"/>
                <w:lang w:val="en-GB" w:eastAsia="zh-CN"/>
              </w:rPr>
            </w:pPr>
          </w:p>
          <w:p w14:paraId="4339DAFF"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Note: Components 6 and 7 are </w:t>
            </w:r>
            <w:proofErr w:type="spellStart"/>
            <w:r w:rsidRPr="00CC03FD">
              <w:rPr>
                <w:rFonts w:ascii="Arial" w:eastAsia="宋体" w:hAnsi="Arial" w:cs="Arial"/>
                <w:color w:val="000000"/>
                <w:sz w:val="15"/>
                <w:szCs w:val="18"/>
                <w:lang w:val="en-GB" w:eastAsia="zh-CN"/>
              </w:rPr>
              <w:t>signaled</w:t>
            </w:r>
            <w:proofErr w:type="spellEnd"/>
            <w:r w:rsidRPr="00CC03FD">
              <w:rPr>
                <w:rFonts w:ascii="Arial" w:eastAsia="宋体" w:hAnsi="Arial" w:cs="Arial"/>
                <w:color w:val="000000"/>
                <w:sz w:val="15"/>
                <w:szCs w:val="18"/>
                <w:lang w:val="en-GB" w:eastAsia="zh-CN"/>
              </w:rPr>
              <w:t xml:space="preserve"> per BC</w:t>
            </w:r>
          </w:p>
          <w:p w14:paraId="1D933118" w14:textId="77777777" w:rsidR="00405727" w:rsidRPr="00CC03FD" w:rsidRDefault="00405727" w:rsidP="00405727">
            <w:pPr>
              <w:rPr>
                <w:rFonts w:ascii="Arial" w:eastAsia="宋体" w:hAnsi="Arial" w:cs="Arial"/>
                <w:color w:val="000000"/>
                <w:sz w:val="15"/>
                <w:szCs w:val="18"/>
                <w:lang w:val="en-GB" w:eastAsia="zh-CN"/>
              </w:rPr>
            </w:pPr>
          </w:p>
          <w:p w14:paraId="32CF31FF"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9 candidate values: {2, 3, 4}</w:t>
            </w:r>
          </w:p>
          <w:p w14:paraId="51BDDA07" w14:textId="77777777" w:rsidR="00405727" w:rsidRPr="00CC03FD" w:rsidRDefault="00405727" w:rsidP="00405727">
            <w:pPr>
              <w:rPr>
                <w:rFonts w:ascii="Arial" w:eastAsia="宋体" w:hAnsi="Arial" w:cs="Arial"/>
                <w:color w:val="000000"/>
                <w:sz w:val="15"/>
                <w:szCs w:val="18"/>
                <w:lang w:val="en-GB" w:eastAsia="zh-CN"/>
              </w:rPr>
            </w:pPr>
          </w:p>
          <w:p w14:paraId="7B6228F0"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bCs/>
                <w:strike/>
                <w:color w:val="FF0000"/>
                <w:sz w:val="15"/>
                <w:szCs w:val="18"/>
                <w:lang w:val="en-GB" w:eastAsia="zh-CN"/>
              </w:rPr>
              <w:t>FFS: different values for joint operation</w:t>
            </w:r>
          </w:p>
          <w:p w14:paraId="7FC97CB0" w14:textId="77777777" w:rsidR="00405727" w:rsidRPr="00CC03FD" w:rsidRDefault="00405727" w:rsidP="00405727">
            <w:pPr>
              <w:keepNext/>
              <w:keepLines/>
              <w:rPr>
                <w:rFonts w:ascii="Arial" w:eastAsia="宋体" w:hAnsi="Arial" w:cs="Arial"/>
                <w:color w:val="000000"/>
                <w:sz w:val="15"/>
                <w:szCs w:val="18"/>
                <w:lang w:val="en-GB" w:eastAsia="zh-CN"/>
              </w:rPr>
            </w:pPr>
            <w:r w:rsidRPr="00CC03FD">
              <w:rPr>
                <w:rFonts w:ascii="Arial" w:eastAsia="宋体" w:hAnsi="Arial" w:cs="Arial" w:hint="eastAsia"/>
                <w:color w:val="FF0000"/>
                <w:sz w:val="15"/>
                <w:szCs w:val="18"/>
                <w:lang w:val="en-GB" w:eastAsia="zh-CN"/>
              </w:rPr>
              <w:t>N</w:t>
            </w:r>
            <w:r w:rsidRPr="00CC03FD">
              <w:rPr>
                <w:rFonts w:ascii="Arial" w:eastAsia="宋体" w:hAnsi="Arial" w:cs="Arial"/>
                <w:color w:val="FF0000"/>
                <w:sz w:val="15"/>
                <w:szCs w:val="18"/>
                <w:lang w:val="en-GB" w:eastAsia="zh-CN"/>
              </w:rPr>
              <w:t>ote: the candidate values of component 2/3/4</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5</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6</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7 is the same for joint SD+PD for periodic CSI reporting.</w:t>
            </w:r>
          </w:p>
          <w:p w14:paraId="0A1E5C5E" w14:textId="77777777" w:rsidR="00405727" w:rsidRPr="00CC03FD" w:rsidRDefault="00405727" w:rsidP="00405727">
            <w:pPr>
              <w:rPr>
                <w:sz w:val="15"/>
              </w:rPr>
            </w:pPr>
          </w:p>
        </w:tc>
      </w:tr>
      <w:tr w:rsidR="00405727" w14:paraId="2BE1B00A" w14:textId="77777777" w:rsidTr="00405727">
        <w:tc>
          <w:tcPr>
            <w:tcW w:w="702" w:type="dxa"/>
          </w:tcPr>
          <w:p w14:paraId="709A08B6" w14:textId="2EFCC042" w:rsidR="00405727" w:rsidRPr="00CC03FD" w:rsidRDefault="00405727" w:rsidP="00405727">
            <w:pPr>
              <w:rPr>
                <w:sz w:val="15"/>
              </w:rPr>
            </w:pPr>
            <w:r w:rsidRPr="00CC03FD">
              <w:rPr>
                <w:rFonts w:ascii="Arial" w:eastAsia="MS Mincho" w:hAnsi="Arial" w:cs="Arial"/>
                <w:color w:val="000000"/>
                <w:sz w:val="15"/>
                <w:szCs w:val="18"/>
                <w:lang w:val="en-GB" w:eastAsia="ja-JP"/>
              </w:rPr>
              <w:lastRenderedPageBreak/>
              <w:t>42-2a</w:t>
            </w:r>
          </w:p>
        </w:tc>
        <w:tc>
          <w:tcPr>
            <w:tcW w:w="1546" w:type="dxa"/>
          </w:tcPr>
          <w:p w14:paraId="604D2EFE" w14:textId="31687054" w:rsidR="00405727" w:rsidRPr="00CC03FD" w:rsidRDefault="00405727" w:rsidP="00405727">
            <w:pPr>
              <w:rPr>
                <w:sz w:val="15"/>
              </w:rPr>
            </w:pPr>
            <w:r w:rsidRPr="00CC03FD">
              <w:rPr>
                <w:rFonts w:ascii="Arial" w:eastAsia="宋体" w:hAnsi="Arial" w:cs="Arial"/>
                <w:color w:val="000000"/>
                <w:sz w:val="15"/>
                <w:szCs w:val="18"/>
                <w:lang w:val="en-GB" w:eastAsia="zh-CN"/>
              </w:rPr>
              <w:t xml:space="preserve">Power domain adaptation with CSI feedback </w:t>
            </w:r>
            <w:r w:rsidRPr="00CC03FD">
              <w:rPr>
                <w:rFonts w:ascii="Arial" w:eastAsia="宋体" w:hAnsi="Arial" w:cs="Arial"/>
                <w:color w:val="000000"/>
                <w:sz w:val="15"/>
                <w:szCs w:val="18"/>
                <w:lang w:eastAsia="zh-CN"/>
              </w:rPr>
              <w:t>based on CSI report sub-configuration(s) for semi-persistent CSI reporting</w:t>
            </w:r>
          </w:p>
        </w:tc>
        <w:tc>
          <w:tcPr>
            <w:tcW w:w="2709" w:type="dxa"/>
          </w:tcPr>
          <w:p w14:paraId="0EAA23E1"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Support of CSI feedback based on CSI report sub-configuration(s), each containing one power offset for semi-persistent CSI reporting</w:t>
            </w:r>
          </w:p>
          <w:p w14:paraId="302F2EA7"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1. The max number of sub-configurations </w:t>
            </w:r>
            <w:proofErr w:type="spellStart"/>
            <w:r w:rsidRPr="00CC03FD">
              <w:rPr>
                <w:rFonts w:ascii="Arial" w:eastAsia="宋体" w:hAnsi="Arial" w:cs="Arial"/>
                <w:color w:val="000000"/>
                <w:sz w:val="15"/>
                <w:szCs w:val="18"/>
                <w:lang w:val="en-GB" w:eastAsia="zh-CN"/>
              </w:rPr>
              <w:t>Lmax</w:t>
            </w:r>
            <w:proofErr w:type="spellEnd"/>
            <w:r w:rsidRPr="00CC03FD">
              <w:rPr>
                <w:rFonts w:ascii="Arial" w:eastAsia="宋体" w:hAnsi="Arial" w:cs="Arial"/>
                <w:color w:val="000000"/>
                <w:sz w:val="15"/>
                <w:szCs w:val="18"/>
                <w:lang w:val="en-GB" w:eastAsia="zh-CN"/>
              </w:rPr>
              <w:t xml:space="preserve"> in one CSI report configuration</w:t>
            </w:r>
          </w:p>
          <w:p w14:paraId="1D1D9430"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2. Report of N CSI(s) in one SP-CSI report where each CSI corresponds to one sub-configuration.</w:t>
            </w:r>
          </w:p>
          <w:p w14:paraId="12CAAEE9"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3. Supported maximum number of simultaneous NZP-CSI-RS resources per CC</w:t>
            </w:r>
          </w:p>
          <w:p w14:paraId="04A4E056"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4. Supported maximum number of total CSI-RS ports in simultaneous NZP-CSI-RS resources per CC</w:t>
            </w:r>
          </w:p>
          <w:p w14:paraId="443F05DA"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5. Supported maximum number of simultaneous NZP-CSI-RS resources in active BWPs across all CCs</w:t>
            </w:r>
          </w:p>
          <w:p w14:paraId="40D06864"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6. Supported maximum number of total CSI-RS ports in simultaneous NZP-CSI-RS resources in active BWPs across all CCs</w:t>
            </w:r>
          </w:p>
          <w:p w14:paraId="0C10B04D" w14:textId="1641A942" w:rsidR="00405727" w:rsidRPr="00CC03FD" w:rsidRDefault="00405727" w:rsidP="00405727">
            <w:pPr>
              <w:rPr>
                <w:sz w:val="15"/>
              </w:rPr>
            </w:pPr>
            <w:r w:rsidRPr="00CC03FD">
              <w:rPr>
                <w:rFonts w:ascii="Arial" w:eastAsia="宋体" w:hAnsi="Arial" w:cs="Arial"/>
                <w:color w:val="000000"/>
                <w:sz w:val="15"/>
                <w:szCs w:val="18"/>
                <w:lang w:eastAsia="zh-CN"/>
              </w:rPr>
              <w:t>7. Support of single-panel type 1 codebook</w:t>
            </w:r>
          </w:p>
        </w:tc>
        <w:tc>
          <w:tcPr>
            <w:tcW w:w="1275" w:type="dxa"/>
          </w:tcPr>
          <w:p w14:paraId="70071626" w14:textId="77777777" w:rsidR="00405727" w:rsidRPr="00CC03FD" w:rsidRDefault="00405727" w:rsidP="00405727">
            <w:pPr>
              <w:keepNext/>
              <w:keepLines/>
              <w:rPr>
                <w:rFonts w:ascii="Arial" w:eastAsia="宋体" w:hAnsi="Arial" w:cs="Arial"/>
                <w:color w:val="FF0000"/>
                <w:sz w:val="15"/>
                <w:szCs w:val="18"/>
                <w:lang w:val="en-GB"/>
              </w:rPr>
            </w:pPr>
            <w:r w:rsidRPr="00CC03FD">
              <w:rPr>
                <w:rFonts w:ascii="Arial" w:eastAsia="宋体" w:hAnsi="Arial" w:cs="Arial"/>
                <w:color w:val="FF0000"/>
                <w:sz w:val="15"/>
                <w:szCs w:val="18"/>
                <w:lang w:val="en-GB"/>
              </w:rPr>
              <w:t>2-32,</w:t>
            </w:r>
          </w:p>
          <w:p w14:paraId="5AE9B374" w14:textId="77777777" w:rsidR="00405727" w:rsidRPr="00CC03FD" w:rsidRDefault="00405727" w:rsidP="00405727">
            <w:pPr>
              <w:keepNext/>
              <w:keepLines/>
              <w:rPr>
                <w:rFonts w:ascii="Arial" w:eastAsiaTheme="minorEastAsia" w:hAnsi="Arial" w:cs="Arial"/>
                <w:color w:val="FF0000"/>
                <w:sz w:val="15"/>
                <w:szCs w:val="18"/>
                <w:lang w:val="en-GB" w:eastAsia="zh-CN"/>
              </w:rPr>
            </w:pPr>
            <w:r w:rsidRPr="00CC03FD">
              <w:rPr>
                <w:rFonts w:ascii="Arial" w:eastAsiaTheme="minorEastAsia" w:hAnsi="Arial" w:cs="Arial" w:hint="eastAsia"/>
                <w:color w:val="FF0000"/>
                <w:sz w:val="15"/>
                <w:szCs w:val="18"/>
                <w:lang w:val="en-GB" w:eastAsia="zh-CN"/>
              </w:rPr>
              <w:t>2</w:t>
            </w:r>
            <w:r w:rsidRPr="00CC03FD">
              <w:rPr>
                <w:rFonts w:ascii="Arial" w:eastAsiaTheme="minorEastAsia" w:hAnsi="Arial" w:cs="Arial"/>
                <w:color w:val="FF0000"/>
                <w:sz w:val="15"/>
                <w:szCs w:val="18"/>
                <w:lang w:val="en-GB" w:eastAsia="zh-CN"/>
              </w:rPr>
              <w:t>-32a,</w:t>
            </w:r>
          </w:p>
          <w:p w14:paraId="77482E45" w14:textId="52964886" w:rsidR="00405727" w:rsidRPr="00CC03FD" w:rsidRDefault="00405727" w:rsidP="00405727">
            <w:pPr>
              <w:rPr>
                <w:sz w:val="15"/>
              </w:rPr>
            </w:pPr>
            <w:r w:rsidRPr="00CC03FD">
              <w:rPr>
                <w:rFonts w:ascii="Arial" w:eastAsiaTheme="minorEastAsia" w:hAnsi="Arial" w:cs="Arial" w:hint="eastAsia"/>
                <w:color w:val="FF0000"/>
                <w:sz w:val="15"/>
                <w:szCs w:val="18"/>
                <w:lang w:val="en-GB" w:eastAsia="zh-CN"/>
              </w:rPr>
              <w:t>2</w:t>
            </w:r>
            <w:r w:rsidRPr="00CC03FD">
              <w:rPr>
                <w:rFonts w:ascii="Arial" w:eastAsiaTheme="minorEastAsia" w:hAnsi="Arial" w:cs="Arial"/>
                <w:color w:val="FF0000"/>
                <w:sz w:val="15"/>
                <w:szCs w:val="18"/>
                <w:lang w:val="en-GB" w:eastAsia="zh-CN"/>
              </w:rPr>
              <w:t>-32b</w:t>
            </w:r>
          </w:p>
        </w:tc>
        <w:tc>
          <w:tcPr>
            <w:tcW w:w="2828" w:type="dxa"/>
          </w:tcPr>
          <w:p w14:paraId="6A691F48"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1 candidate values: </w:t>
            </w:r>
            <w:r w:rsidRPr="00CC03FD">
              <w:rPr>
                <w:rFonts w:ascii="Arial" w:eastAsia="宋体" w:hAnsi="Arial" w:cs="Arial"/>
                <w:color w:val="FF0000"/>
                <w:sz w:val="15"/>
                <w:szCs w:val="18"/>
                <w:lang w:val="en-GB" w:eastAsia="zh-CN"/>
              </w:rPr>
              <w:t>{2,3,4}</w:t>
            </w:r>
            <w:r w:rsidRPr="00CC03FD">
              <w:rPr>
                <w:rFonts w:ascii="Arial" w:eastAsia="宋体" w:hAnsi="Arial" w:cs="Arial"/>
                <w:color w:val="000000"/>
                <w:sz w:val="15"/>
                <w:szCs w:val="18"/>
                <w:lang w:val="en-GB" w:eastAsia="zh-CN"/>
              </w:rPr>
              <w:t xml:space="preserve"> </w:t>
            </w:r>
          </w:p>
          <w:p w14:paraId="5DE20EDB" w14:textId="77777777" w:rsidR="00405727" w:rsidRPr="00CC03FD" w:rsidRDefault="00405727" w:rsidP="00405727">
            <w:pPr>
              <w:rPr>
                <w:rFonts w:ascii="Arial" w:eastAsia="宋体" w:hAnsi="Arial" w:cs="Arial"/>
                <w:color w:val="000000"/>
                <w:sz w:val="15"/>
                <w:szCs w:val="18"/>
                <w:lang w:val="en-GB" w:eastAsia="zh-CN"/>
              </w:rPr>
            </w:pPr>
          </w:p>
          <w:p w14:paraId="4460D182"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2 candidate values: </w:t>
            </w:r>
            <w:r w:rsidRPr="00CC03FD">
              <w:rPr>
                <w:rFonts w:ascii="Arial" w:eastAsia="宋体" w:hAnsi="Arial" w:cs="Arial"/>
                <w:color w:val="FF0000"/>
                <w:sz w:val="15"/>
                <w:szCs w:val="18"/>
                <w:lang w:val="en-GB" w:eastAsia="zh-CN"/>
              </w:rPr>
              <w:t>{1,2,3,4}</w:t>
            </w:r>
          </w:p>
          <w:p w14:paraId="51523BEC" w14:textId="77777777" w:rsidR="00405727" w:rsidRPr="00CC03FD" w:rsidRDefault="00405727" w:rsidP="00405727">
            <w:pPr>
              <w:rPr>
                <w:rFonts w:ascii="Arial" w:eastAsia="宋体" w:hAnsi="Arial" w:cs="Arial"/>
                <w:color w:val="000000"/>
                <w:sz w:val="15"/>
                <w:szCs w:val="18"/>
                <w:lang w:eastAsia="zh-CN"/>
              </w:rPr>
            </w:pPr>
          </w:p>
          <w:p w14:paraId="5AD1A273"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 xml:space="preserve">Component 3 candidate values: </w:t>
            </w:r>
            <w:r w:rsidRPr="00CC03FD">
              <w:rPr>
                <w:rFonts w:ascii="Arial" w:eastAsia="宋体" w:hAnsi="Arial" w:cs="Arial"/>
                <w:color w:val="000000"/>
                <w:sz w:val="15"/>
                <w:szCs w:val="18"/>
                <w:lang w:val="en-GB" w:eastAsia="zh-CN"/>
              </w:rPr>
              <w:t>{1, 2, 3 … 32}</w:t>
            </w:r>
          </w:p>
          <w:p w14:paraId="37520E30" w14:textId="77777777" w:rsidR="00405727" w:rsidRPr="00CC03FD" w:rsidRDefault="00405727" w:rsidP="00405727">
            <w:pPr>
              <w:rPr>
                <w:rFonts w:ascii="Arial" w:eastAsia="宋体" w:hAnsi="Arial" w:cs="Arial"/>
                <w:color w:val="000000"/>
                <w:sz w:val="15"/>
                <w:szCs w:val="18"/>
                <w:lang w:eastAsia="zh-CN"/>
              </w:rPr>
            </w:pPr>
          </w:p>
          <w:p w14:paraId="61F71D4E"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 xml:space="preserve">Component 4 candidate values: </w:t>
            </w:r>
            <w:r w:rsidRPr="00CC03FD">
              <w:rPr>
                <w:rFonts w:ascii="Arial" w:eastAsia="宋体" w:hAnsi="Arial" w:cs="Arial"/>
                <w:color w:val="000000"/>
                <w:sz w:val="15"/>
                <w:szCs w:val="18"/>
                <w:lang w:val="en-GB" w:eastAsia="zh-CN"/>
              </w:rPr>
              <w:t>{8, 16, 24, … 128 }</w:t>
            </w:r>
          </w:p>
          <w:p w14:paraId="602C1951" w14:textId="77777777" w:rsidR="00405727" w:rsidRPr="00CC03FD" w:rsidRDefault="00405727" w:rsidP="00405727">
            <w:pPr>
              <w:rPr>
                <w:rFonts w:ascii="Arial" w:eastAsia="宋体" w:hAnsi="Arial" w:cs="Arial"/>
                <w:color w:val="000000"/>
                <w:sz w:val="15"/>
                <w:szCs w:val="18"/>
                <w:lang w:eastAsia="zh-CN"/>
              </w:rPr>
            </w:pPr>
          </w:p>
          <w:p w14:paraId="16D42C6B"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 xml:space="preserve">Component 5 candidate values: </w:t>
            </w:r>
            <w:r w:rsidRPr="00CC03FD">
              <w:rPr>
                <w:rFonts w:ascii="Arial" w:eastAsia="宋体" w:hAnsi="Arial" w:cs="Arial"/>
                <w:color w:val="000000"/>
                <w:sz w:val="15"/>
                <w:szCs w:val="18"/>
                <w:lang w:val="en-GB" w:eastAsia="zh-CN"/>
              </w:rPr>
              <w:t>{5, 6, 7, 8, 9, 10, 12, 14, 16, …, 62, 64}</w:t>
            </w:r>
          </w:p>
          <w:p w14:paraId="64B8BF3D" w14:textId="77777777" w:rsidR="00405727" w:rsidRPr="00CC03FD" w:rsidRDefault="00405727" w:rsidP="00405727">
            <w:pPr>
              <w:rPr>
                <w:rFonts w:ascii="Arial" w:eastAsia="宋体" w:hAnsi="Arial" w:cs="Arial"/>
                <w:color w:val="000000"/>
                <w:sz w:val="15"/>
                <w:szCs w:val="18"/>
                <w:lang w:eastAsia="zh-CN"/>
              </w:rPr>
            </w:pPr>
          </w:p>
          <w:p w14:paraId="1E8D741C"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eastAsia="zh-CN"/>
              </w:rPr>
              <w:t xml:space="preserve">Component 6 candidate values: </w:t>
            </w:r>
            <w:r w:rsidRPr="00CC03FD">
              <w:rPr>
                <w:rFonts w:ascii="Arial" w:eastAsia="宋体" w:hAnsi="Arial" w:cs="Arial"/>
                <w:color w:val="000000"/>
                <w:sz w:val="15"/>
                <w:szCs w:val="18"/>
                <w:lang w:val="en-GB" w:eastAsia="zh-CN"/>
              </w:rPr>
              <w:t>{8, 16, 24, …, 248, 256}</w:t>
            </w:r>
          </w:p>
          <w:p w14:paraId="33AC0DB2" w14:textId="77777777" w:rsidR="00405727" w:rsidRPr="00CC03FD" w:rsidRDefault="00405727" w:rsidP="00405727">
            <w:pPr>
              <w:rPr>
                <w:rFonts w:ascii="Arial" w:eastAsia="宋体" w:hAnsi="Arial" w:cs="Arial"/>
                <w:color w:val="000000"/>
                <w:sz w:val="15"/>
                <w:szCs w:val="18"/>
                <w:lang w:val="en-GB" w:eastAsia="zh-CN"/>
              </w:rPr>
            </w:pPr>
          </w:p>
          <w:p w14:paraId="6A962FFE" w14:textId="77777777" w:rsidR="00405727" w:rsidRPr="00CC03FD" w:rsidRDefault="00405727" w:rsidP="00405727">
            <w:pPr>
              <w:rPr>
                <w:rFonts w:ascii="Arial" w:eastAsia="宋体" w:hAnsi="Arial" w:cs="Arial"/>
                <w:color w:val="000000"/>
                <w:sz w:val="15"/>
                <w:szCs w:val="18"/>
                <w:lang w:eastAsia="zh-CN"/>
              </w:rPr>
            </w:pPr>
            <w:r w:rsidRPr="00CC03FD">
              <w:rPr>
                <w:rFonts w:ascii="Arial" w:eastAsia="宋体" w:hAnsi="Arial" w:cs="Arial"/>
                <w:color w:val="000000"/>
                <w:sz w:val="15"/>
                <w:szCs w:val="18"/>
                <w:lang w:eastAsia="zh-CN"/>
              </w:rPr>
              <w:t xml:space="preserve">Note: Maximum value of </w:t>
            </w:r>
            <w:proofErr w:type="spellStart"/>
            <w:r w:rsidRPr="00CC03FD">
              <w:rPr>
                <w:rFonts w:ascii="Arial" w:eastAsia="宋体" w:hAnsi="Arial" w:cs="Arial"/>
                <w:color w:val="000000"/>
                <w:sz w:val="15"/>
                <w:szCs w:val="18"/>
                <w:lang w:eastAsia="zh-CN"/>
              </w:rPr>
              <w:t>Lmax</w:t>
            </w:r>
            <w:proofErr w:type="spellEnd"/>
            <w:r w:rsidRPr="00CC03FD">
              <w:rPr>
                <w:rFonts w:ascii="Arial" w:eastAsia="宋体" w:hAnsi="Arial" w:cs="Arial"/>
                <w:color w:val="000000"/>
                <w:sz w:val="15"/>
                <w:szCs w:val="18"/>
                <w:lang w:eastAsia="zh-CN"/>
              </w:rPr>
              <w:t xml:space="preserve"> is no larger than 8 for semi-persistent CSI reporting on PUCCH</w:t>
            </w:r>
          </w:p>
          <w:p w14:paraId="1EBC044F" w14:textId="77777777" w:rsidR="00405727" w:rsidRPr="00CC03FD" w:rsidRDefault="00405727" w:rsidP="00405727">
            <w:pPr>
              <w:rPr>
                <w:rFonts w:ascii="Arial" w:eastAsia="宋体" w:hAnsi="Arial" w:cs="Arial"/>
                <w:color w:val="000000"/>
                <w:sz w:val="15"/>
                <w:szCs w:val="18"/>
                <w:lang w:eastAsia="zh-CN"/>
              </w:rPr>
            </w:pPr>
          </w:p>
          <w:p w14:paraId="2DFE06CB" w14:textId="77777777" w:rsidR="00405727" w:rsidRPr="00CC03FD" w:rsidRDefault="00405727" w:rsidP="00405727">
            <w:pPr>
              <w:rPr>
                <w:rFonts w:ascii="Arial" w:eastAsia="宋体" w:hAnsi="Arial" w:cs="Arial"/>
                <w:bCs/>
                <w:color w:val="000000"/>
                <w:sz w:val="15"/>
                <w:szCs w:val="18"/>
                <w:lang w:eastAsia="zh-CN"/>
              </w:rPr>
            </w:pPr>
            <w:r w:rsidRPr="00CC03FD">
              <w:rPr>
                <w:rFonts w:ascii="Arial" w:eastAsia="宋体" w:hAnsi="Arial" w:cs="Arial"/>
                <w:color w:val="000000"/>
                <w:sz w:val="15"/>
                <w:szCs w:val="18"/>
                <w:lang w:eastAsia="zh-CN"/>
              </w:rPr>
              <w:t>Note: Maximum value of N is no larger than 4 for semi-persistent CSI reporting on PUCCH</w:t>
            </w:r>
          </w:p>
          <w:p w14:paraId="05576727" w14:textId="77777777" w:rsidR="00405727" w:rsidRPr="00CC03FD" w:rsidRDefault="00405727" w:rsidP="00405727">
            <w:pPr>
              <w:rPr>
                <w:rFonts w:ascii="Arial" w:eastAsia="宋体" w:hAnsi="Arial" w:cs="Arial"/>
                <w:bCs/>
                <w:color w:val="000000"/>
                <w:sz w:val="15"/>
                <w:szCs w:val="18"/>
                <w:lang w:val="en-GB" w:eastAsia="zh-CN"/>
              </w:rPr>
            </w:pPr>
            <w:r w:rsidRPr="00CC03FD">
              <w:rPr>
                <w:rFonts w:ascii="Arial" w:eastAsia="宋体" w:hAnsi="Arial" w:cs="Arial"/>
                <w:bCs/>
                <w:color w:val="000000"/>
                <w:sz w:val="15"/>
                <w:szCs w:val="18"/>
                <w:lang w:val="en-GB" w:eastAsia="zh-CN"/>
              </w:rPr>
              <w:t xml:space="preserve">Note: Components 5 and 6 are </w:t>
            </w:r>
            <w:proofErr w:type="spellStart"/>
            <w:r w:rsidRPr="00CC03FD">
              <w:rPr>
                <w:rFonts w:ascii="Arial" w:eastAsia="宋体" w:hAnsi="Arial" w:cs="Arial"/>
                <w:bCs/>
                <w:color w:val="000000"/>
                <w:sz w:val="15"/>
                <w:szCs w:val="18"/>
                <w:lang w:val="en-GB" w:eastAsia="zh-CN"/>
              </w:rPr>
              <w:t>signaled</w:t>
            </w:r>
            <w:proofErr w:type="spellEnd"/>
            <w:r w:rsidRPr="00CC03FD">
              <w:rPr>
                <w:rFonts w:ascii="Arial" w:eastAsia="宋体" w:hAnsi="Arial" w:cs="Arial"/>
                <w:bCs/>
                <w:color w:val="000000"/>
                <w:sz w:val="15"/>
                <w:szCs w:val="18"/>
                <w:lang w:val="en-GB" w:eastAsia="zh-CN"/>
              </w:rPr>
              <w:t xml:space="preserve"> per BC</w:t>
            </w:r>
          </w:p>
          <w:p w14:paraId="051CE8A3" w14:textId="77777777" w:rsidR="00405727" w:rsidRPr="00CC03FD" w:rsidRDefault="00405727" w:rsidP="00405727">
            <w:pPr>
              <w:rPr>
                <w:rFonts w:ascii="Arial" w:eastAsia="宋体" w:hAnsi="Arial" w:cs="Arial"/>
                <w:bCs/>
                <w:color w:val="000000"/>
                <w:sz w:val="15"/>
                <w:szCs w:val="18"/>
                <w:lang w:val="en-GB" w:eastAsia="zh-CN"/>
              </w:rPr>
            </w:pPr>
          </w:p>
          <w:p w14:paraId="27240507" w14:textId="77777777" w:rsidR="00405727" w:rsidRPr="00CC03FD" w:rsidRDefault="00405727" w:rsidP="00405727">
            <w:pPr>
              <w:rPr>
                <w:sz w:val="15"/>
              </w:rPr>
            </w:pPr>
          </w:p>
        </w:tc>
      </w:tr>
      <w:tr w:rsidR="00405727" w14:paraId="7662D575" w14:textId="77777777" w:rsidTr="00405727">
        <w:tc>
          <w:tcPr>
            <w:tcW w:w="702" w:type="dxa"/>
          </w:tcPr>
          <w:p w14:paraId="0C2B48F3" w14:textId="72E04FCB" w:rsidR="00405727" w:rsidRPr="00CC03FD" w:rsidRDefault="00405727" w:rsidP="00405727">
            <w:pPr>
              <w:rPr>
                <w:sz w:val="15"/>
              </w:rPr>
            </w:pPr>
            <w:r w:rsidRPr="00CC03FD">
              <w:rPr>
                <w:rFonts w:ascii="Arial" w:eastAsia="MS Mincho" w:hAnsi="Arial" w:cs="Arial"/>
                <w:color w:val="000000"/>
                <w:sz w:val="15"/>
                <w:szCs w:val="18"/>
                <w:lang w:val="en-GB" w:eastAsia="ja-JP"/>
              </w:rPr>
              <w:t>42-2b</w:t>
            </w:r>
          </w:p>
        </w:tc>
        <w:tc>
          <w:tcPr>
            <w:tcW w:w="1546" w:type="dxa"/>
          </w:tcPr>
          <w:p w14:paraId="739A5988" w14:textId="22622432" w:rsidR="00405727" w:rsidRPr="00CC03FD" w:rsidRDefault="00405727" w:rsidP="00405727">
            <w:pPr>
              <w:rPr>
                <w:sz w:val="15"/>
              </w:rPr>
            </w:pPr>
            <w:r w:rsidRPr="00CC03FD">
              <w:rPr>
                <w:rFonts w:ascii="Arial" w:eastAsia="宋体" w:hAnsi="Arial" w:cs="Arial"/>
                <w:color w:val="000000"/>
                <w:sz w:val="15"/>
                <w:szCs w:val="18"/>
                <w:lang w:val="en-GB" w:eastAsia="zh-CN"/>
              </w:rPr>
              <w:t xml:space="preserve">Power domain adaptation with CSI feedback </w:t>
            </w:r>
            <w:r w:rsidRPr="00CC03FD">
              <w:rPr>
                <w:rFonts w:ascii="Arial" w:eastAsia="宋体" w:hAnsi="Arial" w:cs="Arial"/>
                <w:color w:val="000000"/>
                <w:sz w:val="15"/>
                <w:szCs w:val="18"/>
                <w:lang w:eastAsia="zh-CN"/>
              </w:rPr>
              <w:t>based on CSI report sub-configuration(s) for aperiodic CSI reporting</w:t>
            </w:r>
          </w:p>
        </w:tc>
        <w:tc>
          <w:tcPr>
            <w:tcW w:w="2709" w:type="dxa"/>
          </w:tcPr>
          <w:p w14:paraId="2A1358F9"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1. Support of CSI feedback based on CSI report sub-configuration(s), each containing one power offset for aperiodic CSI reporting</w:t>
            </w:r>
            <w:r w:rsidRPr="00CC03FD">
              <w:rPr>
                <w:rFonts w:ascii="Arial" w:eastAsia="等线" w:hAnsi="Arial" w:cs="Arial"/>
                <w:color w:val="000000"/>
                <w:sz w:val="15"/>
                <w:szCs w:val="18"/>
                <w:lang w:val="en-GB" w:eastAsia="zh-CN"/>
              </w:rPr>
              <w:t xml:space="preserve"> </w:t>
            </w:r>
          </w:p>
          <w:p w14:paraId="434914E2" w14:textId="77777777" w:rsidR="00405727" w:rsidRPr="00CC03FD" w:rsidRDefault="00405727" w:rsidP="00405727">
            <w:pPr>
              <w:rPr>
                <w:rFonts w:ascii="Arial" w:eastAsia="宋体" w:hAnsi="Arial" w:cs="Arial"/>
                <w:strike/>
                <w:color w:val="000000"/>
                <w:sz w:val="15"/>
                <w:szCs w:val="18"/>
                <w:lang w:val="en-GB" w:eastAsia="zh-CN"/>
              </w:rPr>
            </w:pPr>
            <w:r w:rsidRPr="00CC03FD">
              <w:rPr>
                <w:rFonts w:ascii="Arial" w:eastAsia="宋体" w:hAnsi="Arial" w:cs="Arial"/>
                <w:color w:val="000000"/>
                <w:sz w:val="15"/>
                <w:szCs w:val="18"/>
                <w:lang w:val="en-GB" w:eastAsia="zh-CN"/>
              </w:rPr>
              <w:t xml:space="preserve">2. The max number of sub-configurations </w:t>
            </w:r>
            <w:proofErr w:type="spellStart"/>
            <w:r w:rsidRPr="00CC03FD">
              <w:rPr>
                <w:rFonts w:ascii="Arial" w:eastAsia="宋体" w:hAnsi="Arial" w:cs="Arial"/>
                <w:color w:val="000000"/>
                <w:sz w:val="15"/>
                <w:szCs w:val="18"/>
                <w:lang w:val="en-GB" w:eastAsia="zh-CN"/>
              </w:rPr>
              <w:t>Lmax</w:t>
            </w:r>
            <w:proofErr w:type="spellEnd"/>
            <w:r w:rsidRPr="00CC03FD">
              <w:rPr>
                <w:rFonts w:ascii="Arial" w:eastAsia="宋体" w:hAnsi="Arial" w:cs="Arial"/>
                <w:color w:val="000000"/>
                <w:sz w:val="15"/>
                <w:szCs w:val="18"/>
                <w:lang w:val="en-GB" w:eastAsia="zh-CN"/>
              </w:rPr>
              <w:t xml:space="preserve"> in one CSI report configuration</w:t>
            </w:r>
          </w:p>
          <w:p w14:paraId="65B3066E" w14:textId="77777777" w:rsidR="00405727" w:rsidRPr="00CC03FD" w:rsidRDefault="00405727" w:rsidP="00405727">
            <w:pPr>
              <w:rPr>
                <w:rFonts w:ascii="Arial" w:eastAsia="MS Gothic" w:hAnsi="Arial" w:cs="Arial"/>
                <w:strike/>
                <w:color w:val="000000"/>
                <w:sz w:val="15"/>
                <w:szCs w:val="18"/>
                <w:lang w:val="en-GB" w:eastAsia="ja-JP"/>
              </w:rPr>
            </w:pPr>
            <w:r w:rsidRPr="00CC03FD">
              <w:rPr>
                <w:rFonts w:ascii="Arial" w:eastAsia="宋体" w:hAnsi="Arial" w:cs="Arial"/>
                <w:color w:val="000000"/>
                <w:sz w:val="15"/>
                <w:szCs w:val="18"/>
                <w:lang w:val="en-GB" w:eastAsia="zh-CN"/>
              </w:rPr>
              <w:t>3</w:t>
            </w:r>
            <w:r w:rsidRPr="00CC03FD">
              <w:rPr>
                <w:rFonts w:ascii="Arial" w:eastAsia="MS Gothic" w:hAnsi="Arial" w:cs="Arial"/>
                <w:color w:val="000000"/>
                <w:sz w:val="15"/>
                <w:szCs w:val="18"/>
                <w:lang w:val="en-GB" w:eastAsia="ja-JP"/>
              </w:rPr>
              <w:t>. Report of N CSI(s) in one CSI report where each CSI corresponds to one sub-configuration</w:t>
            </w:r>
          </w:p>
          <w:p w14:paraId="200A8C1F"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4. Supported maximum number of </w:t>
            </w:r>
            <w:r w:rsidRPr="00CC03FD">
              <w:rPr>
                <w:rFonts w:ascii="Arial" w:eastAsia="MS Gothic" w:hAnsi="Arial" w:cs="Arial"/>
                <w:color w:val="000000"/>
                <w:sz w:val="15"/>
                <w:szCs w:val="18"/>
                <w:lang w:val="en-GB" w:eastAsia="ja-JP"/>
              </w:rPr>
              <w:t>simultaneous NZP-CSI-RS resources per CC</w:t>
            </w:r>
          </w:p>
          <w:p w14:paraId="4FAE32CA"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5. Supported maximum number of </w:t>
            </w:r>
            <w:r w:rsidRPr="00CC03FD">
              <w:rPr>
                <w:rFonts w:ascii="Arial" w:eastAsia="MS Gothic" w:hAnsi="Arial" w:cs="Arial"/>
                <w:color w:val="000000"/>
                <w:sz w:val="15"/>
                <w:szCs w:val="18"/>
                <w:lang w:val="en-GB" w:eastAsia="ja-JP"/>
              </w:rPr>
              <w:t>total CSI-RS ports in simultaneous NZP-CSI-RS resources per CC</w:t>
            </w:r>
          </w:p>
          <w:p w14:paraId="68DF4BB1"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6. Supported maximum number of simultaneous NZP-CSI-RS resources in active BWPs across all CCs</w:t>
            </w:r>
          </w:p>
          <w:p w14:paraId="5967BD1C"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宋体" w:hAnsi="Arial" w:cs="Arial"/>
                <w:color w:val="000000"/>
                <w:sz w:val="15"/>
                <w:szCs w:val="18"/>
                <w:lang w:val="en-GB" w:eastAsia="zh-CN"/>
              </w:rPr>
              <w:t xml:space="preserve">7. Supported maximum number of </w:t>
            </w:r>
            <w:r w:rsidRPr="00CC03FD">
              <w:rPr>
                <w:rFonts w:ascii="Arial" w:eastAsia="MS Gothic" w:hAnsi="Arial" w:cs="Arial"/>
                <w:color w:val="000000"/>
                <w:sz w:val="15"/>
                <w:szCs w:val="18"/>
                <w:lang w:val="en-GB" w:eastAsia="ja-JP"/>
              </w:rPr>
              <w:t>total CSI-RS ports in simultaneous NZP-CSI-RS resources in active BWPs across all CCs</w:t>
            </w:r>
          </w:p>
          <w:p w14:paraId="7BCEC604" w14:textId="77777777" w:rsidR="00405727" w:rsidRPr="00CC03FD" w:rsidRDefault="00405727" w:rsidP="00405727">
            <w:pPr>
              <w:rPr>
                <w:rFonts w:ascii="Arial" w:eastAsia="MS Gothic" w:hAnsi="Arial" w:cs="Arial"/>
                <w:color w:val="000000"/>
                <w:sz w:val="15"/>
                <w:szCs w:val="18"/>
                <w:lang w:val="en-GB" w:eastAsia="ja-JP"/>
              </w:rPr>
            </w:pPr>
            <w:r w:rsidRPr="00CC03FD">
              <w:rPr>
                <w:rFonts w:ascii="Arial" w:eastAsia="MS Gothic" w:hAnsi="Arial" w:cs="Arial"/>
                <w:color w:val="000000"/>
                <w:sz w:val="15"/>
                <w:szCs w:val="18"/>
                <w:lang w:val="en-GB" w:eastAsia="ja-JP"/>
              </w:rPr>
              <w:t>8. Support of single-panel type 1 codebook</w:t>
            </w:r>
          </w:p>
          <w:p w14:paraId="0369ACA6" w14:textId="468F8868" w:rsidR="00405727" w:rsidRPr="00CC03FD" w:rsidRDefault="00405727" w:rsidP="00405727">
            <w:pPr>
              <w:rPr>
                <w:sz w:val="15"/>
              </w:rPr>
            </w:pPr>
            <w:r w:rsidRPr="00CC03FD">
              <w:rPr>
                <w:rFonts w:ascii="Arial" w:eastAsia="宋体" w:hAnsi="Arial" w:cs="Arial"/>
                <w:color w:val="000000"/>
                <w:sz w:val="15"/>
                <w:szCs w:val="18"/>
                <w:lang w:val="en-GB" w:eastAsia="zh-CN"/>
              </w:rPr>
              <w:t>9. Supported total number of aperiodic CSI reporting settings without sub-configurations plus the total number of sub-configurations across aperiodic CSI report settings with sub-configurations per BWP</w:t>
            </w:r>
          </w:p>
        </w:tc>
        <w:tc>
          <w:tcPr>
            <w:tcW w:w="1275" w:type="dxa"/>
          </w:tcPr>
          <w:p w14:paraId="081101B3" w14:textId="0B70C87D" w:rsidR="00405727" w:rsidRPr="00CC03FD" w:rsidRDefault="00405727" w:rsidP="00405727">
            <w:pPr>
              <w:rPr>
                <w:sz w:val="15"/>
              </w:rPr>
            </w:pPr>
            <w:r w:rsidRPr="00CC03FD">
              <w:rPr>
                <w:rFonts w:ascii="Arial" w:eastAsia="宋体" w:hAnsi="Arial" w:cs="Arial"/>
                <w:color w:val="FF0000"/>
                <w:sz w:val="15"/>
                <w:szCs w:val="18"/>
                <w:lang w:val="en-GB"/>
              </w:rPr>
              <w:t>2-32</w:t>
            </w:r>
          </w:p>
        </w:tc>
        <w:tc>
          <w:tcPr>
            <w:tcW w:w="2828" w:type="dxa"/>
          </w:tcPr>
          <w:p w14:paraId="00C81A90"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2 candidate values: {2,3,4,5,6,7,8}</w:t>
            </w:r>
          </w:p>
          <w:p w14:paraId="17AFADCD" w14:textId="77777777" w:rsidR="00405727" w:rsidRPr="00CC03FD" w:rsidRDefault="00405727" w:rsidP="00405727">
            <w:pPr>
              <w:rPr>
                <w:rFonts w:ascii="Arial" w:eastAsia="宋体" w:hAnsi="Arial" w:cs="Arial"/>
                <w:color w:val="000000"/>
                <w:sz w:val="15"/>
                <w:szCs w:val="18"/>
                <w:lang w:val="en-GB" w:eastAsia="zh-CN"/>
              </w:rPr>
            </w:pPr>
          </w:p>
          <w:p w14:paraId="49AB60BF"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3 candidate values: </w:t>
            </w:r>
            <w:r w:rsidRPr="00CC03FD">
              <w:rPr>
                <w:rFonts w:ascii="Arial" w:eastAsia="宋体" w:hAnsi="Arial" w:cs="Arial"/>
                <w:color w:val="FF0000"/>
                <w:sz w:val="15"/>
                <w:szCs w:val="18"/>
                <w:lang w:val="en-GB" w:eastAsia="zh-CN"/>
              </w:rPr>
              <w:t>{1,2,3,4}</w:t>
            </w:r>
          </w:p>
          <w:p w14:paraId="4EAB6B78" w14:textId="77777777" w:rsidR="00405727" w:rsidRPr="00CC03FD" w:rsidRDefault="00405727" w:rsidP="00405727">
            <w:pPr>
              <w:rPr>
                <w:rFonts w:ascii="Arial" w:eastAsia="宋体" w:hAnsi="Arial" w:cs="Arial"/>
                <w:strike/>
                <w:color w:val="000000"/>
                <w:sz w:val="15"/>
                <w:szCs w:val="18"/>
                <w:lang w:val="en-GB" w:eastAsia="zh-CN"/>
              </w:rPr>
            </w:pPr>
          </w:p>
          <w:p w14:paraId="2146C84A"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4 candidate values: {1, 2, 3 … 32}</w:t>
            </w:r>
          </w:p>
          <w:p w14:paraId="337E95BA" w14:textId="77777777" w:rsidR="00405727" w:rsidRPr="00CC03FD" w:rsidRDefault="00405727" w:rsidP="00405727">
            <w:pPr>
              <w:rPr>
                <w:rFonts w:ascii="Arial" w:eastAsia="宋体" w:hAnsi="Arial" w:cs="Arial"/>
                <w:color w:val="000000"/>
                <w:sz w:val="15"/>
                <w:szCs w:val="18"/>
                <w:lang w:val="en-GB" w:eastAsia="zh-CN"/>
              </w:rPr>
            </w:pPr>
          </w:p>
          <w:p w14:paraId="1A42C80E"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Component 5 candidate values: {8, 16, 24, … </w:t>
            </w:r>
            <w:proofErr w:type="gramStart"/>
            <w:r w:rsidRPr="00CC03FD">
              <w:rPr>
                <w:rFonts w:ascii="Arial" w:eastAsia="宋体" w:hAnsi="Arial" w:cs="Arial"/>
                <w:color w:val="000000"/>
                <w:sz w:val="15"/>
                <w:szCs w:val="18"/>
                <w:lang w:val="en-GB" w:eastAsia="zh-CN"/>
              </w:rPr>
              <w:t>128 }</w:t>
            </w:r>
            <w:proofErr w:type="gramEnd"/>
          </w:p>
          <w:p w14:paraId="0F017F81" w14:textId="77777777" w:rsidR="00405727" w:rsidRPr="00CC03FD" w:rsidRDefault="00405727" w:rsidP="00405727">
            <w:pPr>
              <w:rPr>
                <w:rFonts w:ascii="Arial" w:eastAsia="宋体" w:hAnsi="Arial" w:cs="Arial"/>
                <w:color w:val="000000"/>
                <w:sz w:val="15"/>
                <w:szCs w:val="18"/>
                <w:lang w:val="en-GB" w:eastAsia="zh-CN"/>
              </w:rPr>
            </w:pPr>
          </w:p>
          <w:p w14:paraId="4785371A"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6 candidate values: {5, 6, 7, 8, 9, 10, 12, 14, 16, …, 62, 64}</w:t>
            </w:r>
          </w:p>
          <w:p w14:paraId="5C9FC5F9" w14:textId="77777777" w:rsidR="00405727" w:rsidRPr="00CC03FD" w:rsidRDefault="00405727" w:rsidP="00405727">
            <w:pPr>
              <w:rPr>
                <w:rFonts w:ascii="Arial" w:eastAsia="宋体" w:hAnsi="Arial" w:cs="Arial"/>
                <w:color w:val="000000"/>
                <w:sz w:val="15"/>
                <w:szCs w:val="18"/>
                <w:lang w:val="en-GB" w:eastAsia="zh-CN"/>
              </w:rPr>
            </w:pPr>
          </w:p>
          <w:p w14:paraId="787AC003"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7 candidate values: {8, 16, 24, …, 248, 256}</w:t>
            </w:r>
          </w:p>
          <w:p w14:paraId="18253C23" w14:textId="77777777" w:rsidR="00405727" w:rsidRPr="00CC03FD" w:rsidRDefault="00405727" w:rsidP="00405727">
            <w:pPr>
              <w:rPr>
                <w:rFonts w:ascii="Arial" w:eastAsia="宋体" w:hAnsi="Arial" w:cs="Arial"/>
                <w:color w:val="000000"/>
                <w:sz w:val="15"/>
                <w:szCs w:val="18"/>
                <w:lang w:val="en-GB" w:eastAsia="zh-CN"/>
              </w:rPr>
            </w:pPr>
          </w:p>
          <w:p w14:paraId="6780C6BB"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Component 9 candidate values: {2, 3, 4, 5, 6, 7, 8, 9, 10, 11, 12}</w:t>
            </w:r>
          </w:p>
          <w:p w14:paraId="5254E0BB" w14:textId="77777777" w:rsidR="00405727" w:rsidRPr="00CC03FD" w:rsidRDefault="00405727" w:rsidP="00405727">
            <w:pPr>
              <w:rPr>
                <w:rFonts w:ascii="Arial" w:eastAsia="宋体" w:hAnsi="Arial" w:cs="Arial"/>
                <w:color w:val="000000"/>
                <w:sz w:val="15"/>
                <w:szCs w:val="18"/>
                <w:lang w:val="en-GB" w:eastAsia="zh-CN"/>
              </w:rPr>
            </w:pPr>
          </w:p>
          <w:p w14:paraId="1D3E35E2"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color w:val="000000"/>
                <w:sz w:val="15"/>
                <w:szCs w:val="18"/>
                <w:lang w:val="en-GB" w:eastAsia="zh-CN"/>
              </w:rPr>
              <w:t xml:space="preserve">Note: Components 6 and 7 are </w:t>
            </w:r>
            <w:proofErr w:type="spellStart"/>
            <w:r w:rsidRPr="00CC03FD">
              <w:rPr>
                <w:rFonts w:ascii="Arial" w:eastAsia="宋体" w:hAnsi="Arial" w:cs="Arial"/>
                <w:color w:val="000000"/>
                <w:sz w:val="15"/>
                <w:szCs w:val="18"/>
                <w:lang w:val="en-GB" w:eastAsia="zh-CN"/>
              </w:rPr>
              <w:t>signaled</w:t>
            </w:r>
            <w:proofErr w:type="spellEnd"/>
            <w:r w:rsidRPr="00CC03FD">
              <w:rPr>
                <w:rFonts w:ascii="Arial" w:eastAsia="宋体" w:hAnsi="Arial" w:cs="Arial"/>
                <w:color w:val="000000"/>
                <w:sz w:val="15"/>
                <w:szCs w:val="18"/>
                <w:lang w:val="en-GB" w:eastAsia="zh-CN"/>
              </w:rPr>
              <w:t xml:space="preserve"> per BC</w:t>
            </w:r>
          </w:p>
          <w:p w14:paraId="76A5F1AB" w14:textId="77777777" w:rsidR="00405727" w:rsidRPr="00CC03FD" w:rsidRDefault="00405727" w:rsidP="00405727">
            <w:pPr>
              <w:rPr>
                <w:rFonts w:ascii="Arial" w:eastAsia="宋体" w:hAnsi="Arial" w:cs="Arial"/>
                <w:color w:val="000000"/>
                <w:sz w:val="15"/>
                <w:szCs w:val="18"/>
                <w:lang w:val="en-GB" w:eastAsia="zh-CN"/>
              </w:rPr>
            </w:pPr>
          </w:p>
          <w:p w14:paraId="573533C4" w14:textId="77777777" w:rsidR="00405727" w:rsidRPr="00CC03FD" w:rsidRDefault="00405727" w:rsidP="00405727">
            <w:pPr>
              <w:rPr>
                <w:rFonts w:ascii="Arial" w:eastAsia="宋体" w:hAnsi="Arial" w:cs="Arial"/>
                <w:color w:val="000000"/>
                <w:sz w:val="15"/>
                <w:szCs w:val="18"/>
                <w:lang w:val="en-GB" w:eastAsia="zh-CN"/>
              </w:rPr>
            </w:pPr>
            <w:r w:rsidRPr="00CC03FD">
              <w:rPr>
                <w:rFonts w:ascii="Arial" w:eastAsia="宋体" w:hAnsi="Arial" w:cs="Arial"/>
                <w:bCs/>
                <w:strike/>
                <w:color w:val="FF0000"/>
                <w:sz w:val="15"/>
                <w:szCs w:val="18"/>
                <w:lang w:val="en-GB" w:eastAsia="zh-CN"/>
              </w:rPr>
              <w:t>FFS: different values for joint operation</w:t>
            </w:r>
          </w:p>
          <w:p w14:paraId="0F7AD5A5" w14:textId="2F0FCFC7" w:rsidR="00405727" w:rsidRPr="00CC03FD" w:rsidRDefault="00405727" w:rsidP="00405727">
            <w:pPr>
              <w:rPr>
                <w:sz w:val="15"/>
              </w:rPr>
            </w:pPr>
            <w:r w:rsidRPr="00CC03FD">
              <w:rPr>
                <w:rFonts w:ascii="Arial" w:eastAsia="宋体" w:hAnsi="Arial" w:cs="Arial" w:hint="eastAsia"/>
                <w:color w:val="FF0000"/>
                <w:sz w:val="15"/>
                <w:szCs w:val="18"/>
                <w:lang w:val="en-GB" w:eastAsia="zh-CN"/>
              </w:rPr>
              <w:t>N</w:t>
            </w:r>
            <w:r w:rsidRPr="00CC03FD">
              <w:rPr>
                <w:rFonts w:ascii="Arial" w:eastAsia="宋体" w:hAnsi="Arial" w:cs="Arial"/>
                <w:color w:val="FF0000"/>
                <w:sz w:val="15"/>
                <w:szCs w:val="18"/>
                <w:lang w:val="en-GB" w:eastAsia="zh-CN"/>
              </w:rPr>
              <w:t>ote: the candidate values of component 2/3/4</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5</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6</w:t>
            </w:r>
            <w:r w:rsidRPr="00CC03FD">
              <w:rPr>
                <w:rFonts w:ascii="Arial" w:eastAsia="宋体" w:hAnsi="Arial" w:cs="Arial" w:hint="eastAsia"/>
                <w:color w:val="FF0000"/>
                <w:sz w:val="15"/>
                <w:szCs w:val="18"/>
                <w:lang w:val="en-GB" w:eastAsia="zh-CN"/>
              </w:rPr>
              <w:t>/</w:t>
            </w:r>
            <w:r w:rsidRPr="00CC03FD">
              <w:rPr>
                <w:rFonts w:ascii="Arial" w:eastAsia="宋体" w:hAnsi="Arial" w:cs="Arial"/>
                <w:color w:val="FF0000"/>
                <w:sz w:val="15"/>
                <w:szCs w:val="18"/>
                <w:lang w:val="en-GB" w:eastAsia="zh-CN"/>
              </w:rPr>
              <w:t>7 is the same for joint SD+PD for aperiodic CSI reporting.</w:t>
            </w:r>
          </w:p>
        </w:tc>
      </w:tr>
    </w:tbl>
    <w:p w14:paraId="7D09E324" w14:textId="2A3C48EC" w:rsidR="006825C3" w:rsidRPr="00405727" w:rsidRDefault="006825C3" w:rsidP="006825C3">
      <w:pPr>
        <w:spacing w:beforeLines="50" w:before="120" w:afterLines="50" w:after="120"/>
        <w:jc w:val="both"/>
        <w:rPr>
          <w:rFonts w:eastAsiaTheme="minorEastAsia"/>
          <w:lang w:eastAsia="zh-CN"/>
        </w:rPr>
      </w:pPr>
    </w:p>
    <w:p w14:paraId="4944BEE2" w14:textId="08CDFA6B" w:rsidR="006825C3" w:rsidRPr="009F0DB4" w:rsidRDefault="006825C3" w:rsidP="006825C3">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sidRPr="009F0DB4">
        <w:rPr>
          <w:rFonts w:ascii="Arial" w:eastAsia="宋体" w:hAnsi="Arial"/>
          <w:sz w:val="36"/>
          <w:szCs w:val="36"/>
          <w:lang w:val="en-GB" w:eastAsia="en-GB"/>
        </w:rPr>
        <w:lastRenderedPageBreak/>
        <w:t xml:space="preserve">UE features </w:t>
      </w:r>
      <w:r>
        <w:rPr>
          <w:rFonts w:ascii="Arial" w:eastAsia="宋体" w:hAnsi="Arial"/>
          <w:sz w:val="36"/>
          <w:szCs w:val="36"/>
          <w:lang w:val="en-GB" w:eastAsia="en-GB"/>
        </w:rPr>
        <w:t xml:space="preserve">for </w:t>
      </w:r>
      <w:r w:rsidR="00EA3E42" w:rsidRPr="00EA3E42">
        <w:rPr>
          <w:rFonts w:ascii="Arial" w:eastAsia="宋体" w:hAnsi="Arial"/>
          <w:sz w:val="36"/>
          <w:szCs w:val="36"/>
          <w:lang w:val="en-GB" w:eastAsia="en-GB"/>
        </w:rPr>
        <w:t xml:space="preserve">Mobility </w:t>
      </w:r>
      <w:proofErr w:type="spellStart"/>
      <w:r w:rsidR="00EA3E42" w:rsidRPr="00EA3E42">
        <w:rPr>
          <w:rFonts w:ascii="Arial" w:eastAsia="宋体" w:hAnsi="Arial"/>
          <w:sz w:val="36"/>
          <w:szCs w:val="36"/>
          <w:lang w:val="en-GB" w:eastAsia="en-GB"/>
        </w:rPr>
        <w:t>Enh</w:t>
      </w:r>
      <w:proofErr w:type="spellEnd"/>
    </w:p>
    <w:p w14:paraId="65C65C6D" w14:textId="755A2690" w:rsidR="006825C3" w:rsidRDefault="003D04F1" w:rsidP="006825C3">
      <w:pPr>
        <w:spacing w:beforeLines="50" w:before="120" w:afterLines="50" w:after="120"/>
        <w:jc w:val="both"/>
        <w:rPr>
          <w:rFonts w:eastAsia="宋体"/>
          <w:lang w:eastAsia="zh-CN"/>
        </w:rPr>
      </w:pPr>
      <w:r w:rsidRPr="003D04F1">
        <w:rPr>
          <w:rFonts w:eastAsia="宋体"/>
          <w:lang w:eastAsia="zh-CN"/>
        </w:rPr>
        <w:t>For feature groups related to L1 measurement and reports, beam indication and TCI state activation, only their corresponding granularity of “per band” or “per BC” has not been determined. Before discussing the determination of the granularity, we think the definition of ‘BC’ should be clarified. According to the current specification, BC is the band combination in CA/DC case, as defined in TS 38.101. For LTM, it is not clear yet whether the source serving cell or target serving cell should be considered as the serving cells in the ‘BC’. For some LTM features, e.g. PDCCH-ordered RACH, UE needs to transmit signals to a candidate cell while keeping RRC connection with the source cell, while the source cell and the candidate cell are possibly in different bands. However, given limited time in Rel-18, we think ‘BC’ here can be interpreted as the band combination of the source cell(s).</w:t>
      </w:r>
      <w:r w:rsidR="003E4059" w:rsidRPr="003E4059">
        <w:t xml:space="preserve"> </w:t>
      </w:r>
      <w:r w:rsidR="003E4059" w:rsidRPr="003E4059">
        <w:rPr>
          <w:rFonts w:eastAsia="宋体"/>
          <w:lang w:eastAsia="zh-CN"/>
        </w:rPr>
        <w:t xml:space="preserve">It is the same to the definition of “per band”, and “band” should be interpreted as the band of the source cell(s).  </w:t>
      </w:r>
    </w:p>
    <w:p w14:paraId="1230B803" w14:textId="0CFD6135" w:rsidR="003D04F1" w:rsidRDefault="008F5B5E" w:rsidP="003E4059">
      <w:pPr>
        <w:pStyle w:val="a8"/>
        <w:jc w:val="both"/>
        <w:rPr>
          <w:rFonts w:eastAsia="宋体"/>
          <w:b/>
          <w:bCs/>
          <w:i/>
          <w:iCs/>
          <w:lang w:eastAsia="zh-CN"/>
        </w:rPr>
      </w:pPr>
      <w:bookmarkStart w:id="8" w:name="_Ref159251825"/>
      <w:r w:rsidRPr="008F5B5E">
        <w:rPr>
          <w:b/>
          <w:i/>
        </w:rPr>
        <w:t xml:space="preserve">Proposal </w:t>
      </w:r>
      <w:r w:rsidRPr="008F5B5E">
        <w:rPr>
          <w:b/>
          <w:i/>
        </w:rPr>
        <w:fldChar w:fldCharType="begin"/>
      </w:r>
      <w:r w:rsidRPr="008F5B5E">
        <w:rPr>
          <w:b/>
          <w:i/>
        </w:rPr>
        <w:instrText xml:space="preserve"> SEQ Proposal \* ARABIC </w:instrText>
      </w:r>
      <w:r w:rsidRPr="008F5B5E">
        <w:rPr>
          <w:b/>
          <w:i/>
        </w:rPr>
        <w:fldChar w:fldCharType="separate"/>
      </w:r>
      <w:r w:rsidR="001A2F28">
        <w:rPr>
          <w:b/>
          <w:i/>
          <w:noProof/>
        </w:rPr>
        <w:t>3</w:t>
      </w:r>
      <w:r w:rsidRPr="008F5B5E">
        <w:rPr>
          <w:b/>
          <w:i/>
        </w:rPr>
        <w:fldChar w:fldCharType="end"/>
      </w:r>
      <w:r w:rsidR="003D04F1" w:rsidRPr="008F5B5E">
        <w:rPr>
          <w:rFonts w:eastAsia="宋体"/>
          <w:b/>
          <w:bCs/>
          <w:i/>
          <w:iCs/>
          <w:lang w:eastAsia="zh-CN"/>
        </w:rPr>
        <w:t>: T</w:t>
      </w:r>
      <w:r w:rsidR="003D04F1" w:rsidRPr="003D04F1">
        <w:rPr>
          <w:rFonts w:eastAsia="宋体"/>
          <w:b/>
          <w:bCs/>
          <w:i/>
          <w:iCs/>
          <w:lang w:eastAsia="zh-CN"/>
        </w:rPr>
        <w:t xml:space="preserve">he granularity of per </w:t>
      </w:r>
      <w:r w:rsidR="003E4059">
        <w:rPr>
          <w:rFonts w:eastAsia="宋体"/>
          <w:b/>
          <w:bCs/>
          <w:i/>
          <w:iCs/>
          <w:lang w:eastAsia="zh-CN"/>
        </w:rPr>
        <w:t xml:space="preserve">band or per </w:t>
      </w:r>
      <w:r w:rsidR="003D04F1" w:rsidRPr="003D04F1">
        <w:rPr>
          <w:rFonts w:eastAsia="宋体"/>
          <w:b/>
          <w:bCs/>
          <w:i/>
          <w:iCs/>
          <w:lang w:eastAsia="zh-CN"/>
        </w:rPr>
        <w:t xml:space="preserve">BC means corresponding features are based on the band </w:t>
      </w:r>
      <w:r w:rsidR="003E4059">
        <w:rPr>
          <w:rFonts w:eastAsia="宋体"/>
          <w:b/>
          <w:bCs/>
          <w:i/>
          <w:iCs/>
          <w:lang w:eastAsia="zh-CN"/>
        </w:rPr>
        <w:t xml:space="preserve">or </w:t>
      </w:r>
      <w:r w:rsidR="002F73F1">
        <w:rPr>
          <w:rFonts w:eastAsia="宋体" w:hint="eastAsia"/>
          <w:b/>
          <w:bCs/>
          <w:i/>
          <w:iCs/>
          <w:lang w:eastAsia="zh-CN"/>
        </w:rPr>
        <w:t>band</w:t>
      </w:r>
      <w:r w:rsidR="002F73F1">
        <w:rPr>
          <w:rFonts w:eastAsia="宋体"/>
          <w:b/>
          <w:bCs/>
          <w:i/>
          <w:iCs/>
          <w:lang w:eastAsia="zh-CN"/>
        </w:rPr>
        <w:t xml:space="preserve"> </w:t>
      </w:r>
      <w:r w:rsidR="003D04F1" w:rsidRPr="003D04F1">
        <w:rPr>
          <w:rFonts w:eastAsia="宋体"/>
          <w:b/>
          <w:bCs/>
          <w:i/>
          <w:iCs/>
          <w:lang w:eastAsia="zh-CN"/>
        </w:rPr>
        <w:t>combination of the source cell(s).</w:t>
      </w:r>
      <w:bookmarkEnd w:id="8"/>
    </w:p>
    <w:p w14:paraId="0432B289" w14:textId="08BDDF25" w:rsidR="003D04F1" w:rsidRDefault="003D04F1" w:rsidP="003D04F1">
      <w:pPr>
        <w:spacing w:beforeLines="50" w:before="120" w:afterLines="50" w:after="120"/>
        <w:jc w:val="both"/>
        <w:rPr>
          <w:rFonts w:eastAsia="宋体"/>
          <w:lang w:eastAsia="zh-CN"/>
        </w:rPr>
      </w:pPr>
      <w:r w:rsidRPr="003D04F1">
        <w:rPr>
          <w:rFonts w:eastAsia="宋体"/>
          <w:lang w:eastAsia="zh-CN"/>
        </w:rPr>
        <w:t xml:space="preserve">For FG 45-1, which corresponds to intra-frequency L1 measurement and reporting, its granularity could be “per band”. While for FG 45-1a, due to inter-frequency L1 measurement with gap and without gap requiring different UE capability, if the granularity is “per band”, how to support L1 measurement across band needs clarification. One potential solution is to introduce RRC signaling to indicate UE to report measurement gap requirement information of each target band, similar to </w:t>
      </w:r>
      <w:proofErr w:type="spellStart"/>
      <w:r w:rsidRPr="003D04F1">
        <w:rPr>
          <w:rFonts w:eastAsia="宋体"/>
          <w:i/>
          <w:iCs/>
          <w:lang w:eastAsia="zh-CN"/>
        </w:rPr>
        <w:t>needForGapConfigNR</w:t>
      </w:r>
      <w:proofErr w:type="spellEnd"/>
      <w:r w:rsidRPr="003D04F1">
        <w:rPr>
          <w:rFonts w:eastAsia="宋体"/>
          <w:lang w:eastAsia="zh-CN"/>
        </w:rPr>
        <w:t xml:space="preserve"> for L3 measurement. While if the granularity is “per BC”, inter-frequency L1 measurement without gap could at least be performed in the active BWPs of the CCs of the source cell. And combined with FG 39-2 discussed in RAN4, it is feasible. Both schemes can work, but compared to “per BC”, “per band” is more flexible and inter-frequency L1 measurement is less limited.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634"/>
        <w:gridCol w:w="1134"/>
        <w:gridCol w:w="1134"/>
        <w:gridCol w:w="1134"/>
        <w:gridCol w:w="1984"/>
        <w:gridCol w:w="1418"/>
        <w:gridCol w:w="708"/>
      </w:tblGrid>
      <w:tr w:rsidR="003E4059" w:rsidRPr="00075621" w14:paraId="587DEF95" w14:textId="77777777" w:rsidTr="001A2F28">
        <w:trPr>
          <w:trHeight w:val="14"/>
        </w:trPr>
        <w:tc>
          <w:tcPr>
            <w:tcW w:w="921" w:type="dxa"/>
            <w:tcBorders>
              <w:top w:val="single" w:sz="4" w:space="0" w:color="auto"/>
              <w:left w:val="single" w:sz="4" w:space="0" w:color="auto"/>
              <w:bottom w:val="single" w:sz="4" w:space="0" w:color="auto"/>
              <w:right w:val="single" w:sz="4" w:space="0" w:color="auto"/>
            </w:tcBorders>
            <w:shd w:val="clear" w:color="auto" w:fill="auto"/>
          </w:tcPr>
          <w:p w14:paraId="1DBDE935" w14:textId="77777777" w:rsidR="003E4059" w:rsidRPr="00075621" w:rsidRDefault="003E4059" w:rsidP="001A2F28">
            <w:pPr>
              <w:overflowPunct w:val="0"/>
              <w:autoSpaceDE w:val="0"/>
              <w:autoSpaceDN w:val="0"/>
              <w:adjustRightInd w:val="0"/>
              <w:snapToGrid w:val="0"/>
              <w:spacing w:afterLines="50" w:after="120"/>
              <w:contextualSpacing/>
              <w:textAlignment w:val="baseline"/>
              <w:rPr>
                <w:rFonts w:ascii="Arial" w:eastAsia="宋体" w:hAnsi="Arial" w:cs="Arial"/>
                <w:b/>
                <w:bCs/>
                <w:color w:val="000000"/>
                <w:sz w:val="15"/>
                <w:szCs w:val="15"/>
                <w:lang w:val="en-GB" w:eastAsia="zh-CN"/>
              </w:rPr>
            </w:pPr>
            <w:r w:rsidRPr="00075621">
              <w:rPr>
                <w:rFonts w:ascii="Arial" w:eastAsia="宋体" w:hAnsi="Arial" w:cs="Arial"/>
                <w:b/>
                <w:bCs/>
                <w:color w:val="000000"/>
                <w:sz w:val="15"/>
                <w:szCs w:val="15"/>
                <w:lang w:val="en-GB" w:eastAsia="zh-CN"/>
              </w:rPr>
              <w:t>Feature</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9A85918" w14:textId="77777777" w:rsidR="003E4059" w:rsidRPr="00075621" w:rsidRDefault="003E4059" w:rsidP="001A2F28">
            <w:pPr>
              <w:keepNext/>
              <w:keepLines/>
              <w:overflowPunct w:val="0"/>
              <w:autoSpaceDE w:val="0"/>
              <w:autoSpaceDN w:val="0"/>
              <w:adjustRightInd w:val="0"/>
              <w:spacing w:after="180"/>
              <w:jc w:val="center"/>
              <w:textAlignment w:val="baseline"/>
              <w:rPr>
                <w:rFonts w:ascii="Arial" w:eastAsiaTheme="minorEastAsia" w:hAnsi="Arial" w:cs="Arial"/>
                <w:b/>
                <w:bCs/>
                <w:color w:val="000000"/>
                <w:sz w:val="15"/>
                <w:szCs w:val="15"/>
                <w:lang w:val="en-GB" w:eastAsia="zh-CN"/>
              </w:rPr>
            </w:pPr>
            <w:r w:rsidRPr="00075621">
              <w:rPr>
                <w:rFonts w:ascii="Arial" w:eastAsiaTheme="minorEastAsia" w:hAnsi="Arial" w:cs="Arial"/>
                <w:b/>
                <w:bCs/>
                <w:color w:val="000000"/>
                <w:sz w:val="15"/>
                <w:szCs w:val="15"/>
                <w:lang w:val="en-GB" w:eastAsia="zh-CN"/>
              </w:rPr>
              <w:t xml:space="preserve">Index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EA217" w14:textId="77777777" w:rsidR="003E4059" w:rsidRPr="00075621" w:rsidRDefault="003E4059" w:rsidP="001A2F28">
            <w:pPr>
              <w:keepNext/>
              <w:keepLines/>
              <w:overflowPunct w:val="0"/>
              <w:autoSpaceDE w:val="0"/>
              <w:autoSpaceDN w:val="0"/>
              <w:adjustRightInd w:val="0"/>
              <w:spacing w:after="180"/>
              <w:jc w:val="center"/>
              <w:textAlignment w:val="baseline"/>
              <w:rPr>
                <w:rFonts w:ascii="Arial" w:eastAsiaTheme="minorEastAsia" w:hAnsi="Arial" w:cs="Arial"/>
                <w:b/>
                <w:bCs/>
                <w:color w:val="000000"/>
                <w:sz w:val="15"/>
                <w:szCs w:val="15"/>
                <w:lang w:val="en-GB" w:eastAsia="zh-CN"/>
              </w:rPr>
            </w:pPr>
            <w:r w:rsidRPr="00075621">
              <w:rPr>
                <w:rFonts w:ascii="Arial" w:eastAsiaTheme="minorEastAsia" w:hAnsi="Arial" w:cs="Arial"/>
                <w:b/>
                <w:bCs/>
                <w:color w:val="000000"/>
                <w:sz w:val="15"/>
                <w:szCs w:val="15"/>
                <w:lang w:val="en-GB" w:eastAsia="zh-CN"/>
              </w:rPr>
              <w:t>Feature group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4D4B49" w14:textId="77777777" w:rsidR="003E4059" w:rsidRPr="00075621" w:rsidRDefault="003E4059" w:rsidP="001A2F28">
            <w:pPr>
              <w:keepNext/>
              <w:keepLines/>
              <w:overflowPunct w:val="0"/>
              <w:autoSpaceDE w:val="0"/>
              <w:autoSpaceDN w:val="0"/>
              <w:adjustRightInd w:val="0"/>
              <w:spacing w:after="180"/>
              <w:textAlignment w:val="baseline"/>
              <w:rPr>
                <w:rFonts w:ascii="Arial" w:eastAsiaTheme="minorEastAsia" w:hAnsi="Arial" w:cs="Arial"/>
                <w:b/>
                <w:bCs/>
                <w:color w:val="000000"/>
                <w:sz w:val="15"/>
                <w:szCs w:val="15"/>
                <w:lang w:val="en-GB" w:eastAsia="zh-CN"/>
              </w:rPr>
            </w:pPr>
            <w:r w:rsidRPr="00075621">
              <w:rPr>
                <w:rFonts w:ascii="Arial" w:eastAsiaTheme="minorEastAsia" w:hAnsi="Arial" w:cs="Arial"/>
                <w:b/>
                <w:bCs/>
                <w:color w:val="000000"/>
                <w:sz w:val="15"/>
                <w:szCs w:val="15"/>
                <w:lang w:val="en-GB" w:eastAsia="zh-CN"/>
              </w:rPr>
              <w:t xml:space="preserve">Components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4DFDD1" w14:textId="77777777" w:rsidR="003E4059" w:rsidRPr="00075621" w:rsidRDefault="003E4059" w:rsidP="001A2F28">
            <w:pPr>
              <w:keepNext/>
              <w:keepLines/>
              <w:overflowPunct w:val="0"/>
              <w:autoSpaceDE w:val="0"/>
              <w:autoSpaceDN w:val="0"/>
              <w:adjustRightInd w:val="0"/>
              <w:spacing w:after="180"/>
              <w:textAlignment w:val="baseline"/>
              <w:rPr>
                <w:rFonts w:ascii="Arial" w:eastAsiaTheme="minorEastAsia" w:hAnsi="Arial" w:cs="Arial"/>
                <w:b/>
                <w:bCs/>
                <w:color w:val="000000"/>
                <w:sz w:val="15"/>
                <w:szCs w:val="15"/>
                <w:lang w:val="en-GB" w:eastAsia="zh-CN"/>
              </w:rPr>
            </w:pPr>
            <w:r w:rsidRPr="00075621">
              <w:rPr>
                <w:rFonts w:ascii="Arial" w:eastAsiaTheme="minorEastAsia" w:hAnsi="Arial" w:cs="Arial"/>
                <w:b/>
                <w:bCs/>
                <w:color w:val="000000"/>
                <w:sz w:val="15"/>
                <w:szCs w:val="15"/>
                <w:lang w:val="en-GB" w:eastAsia="zh-CN"/>
              </w:rPr>
              <w:t>Prerequisite feature groups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0F3403" w14:textId="77777777" w:rsidR="003E4059" w:rsidRPr="00075621" w:rsidRDefault="003E4059" w:rsidP="001A2F28">
            <w:pPr>
              <w:keepNext/>
              <w:keepLines/>
              <w:overflowPunct w:val="0"/>
              <w:autoSpaceDE w:val="0"/>
              <w:autoSpaceDN w:val="0"/>
              <w:adjustRightInd w:val="0"/>
              <w:spacing w:after="180"/>
              <w:textAlignment w:val="baseline"/>
              <w:rPr>
                <w:rFonts w:ascii="Arial" w:eastAsia="宋体" w:hAnsi="Arial" w:cs="Arial"/>
                <w:b/>
                <w:bCs/>
                <w:color w:val="000000" w:themeColor="text1"/>
                <w:sz w:val="15"/>
                <w:szCs w:val="15"/>
                <w:lang w:val="en-GB" w:eastAsia="zh-CN"/>
              </w:rPr>
            </w:pPr>
            <w:r w:rsidRPr="00075621">
              <w:rPr>
                <w:rFonts w:ascii="Arial" w:eastAsia="宋体" w:hAnsi="Arial" w:cs="Arial"/>
                <w:b/>
                <w:bCs/>
                <w:color w:val="000000" w:themeColor="text1"/>
                <w:sz w:val="15"/>
                <w:szCs w:val="15"/>
                <w:lang w:val="en-GB" w:eastAsia="zh-CN"/>
              </w:rPr>
              <w:t>Type</w:t>
            </w:r>
          </w:p>
          <w:p w14:paraId="464B1EF2" w14:textId="77777777" w:rsidR="003E4059" w:rsidRPr="00075621" w:rsidRDefault="003E4059" w:rsidP="001A2F28">
            <w:pPr>
              <w:keepNext/>
              <w:keepLines/>
              <w:overflowPunct w:val="0"/>
              <w:autoSpaceDE w:val="0"/>
              <w:autoSpaceDN w:val="0"/>
              <w:adjustRightInd w:val="0"/>
              <w:spacing w:after="180"/>
              <w:textAlignment w:val="baseline"/>
              <w:rPr>
                <w:rFonts w:ascii="Arial" w:eastAsia="宋体" w:hAnsi="Arial" w:cs="Arial"/>
                <w:b/>
                <w:bCs/>
                <w:color w:val="000000" w:themeColor="text1"/>
                <w:sz w:val="15"/>
                <w:szCs w:val="15"/>
                <w:lang w:val="en-GB" w:eastAsia="zh-CN"/>
              </w:rPr>
            </w:pPr>
            <w:r w:rsidRPr="00075621">
              <w:rPr>
                <w:rFonts w:ascii="Arial" w:eastAsia="宋体" w:hAnsi="Arial" w:cs="Arial"/>
                <w:b/>
                <w:bCs/>
                <w:color w:val="000000" w:themeColor="text1"/>
                <w:sz w:val="15"/>
                <w:szCs w:val="15"/>
                <w:lang w:val="en-GB" w:eastAsia="zh-CN"/>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EF0B2C" w14:textId="77777777" w:rsidR="003E4059" w:rsidRPr="00075621" w:rsidRDefault="003E4059" w:rsidP="001A2F28">
            <w:pPr>
              <w:keepNext/>
              <w:keepLines/>
              <w:overflowPunct w:val="0"/>
              <w:autoSpaceDE w:val="0"/>
              <w:autoSpaceDN w:val="0"/>
              <w:adjustRightInd w:val="0"/>
              <w:spacing w:after="180"/>
              <w:jc w:val="center"/>
              <w:textAlignment w:val="baseline"/>
              <w:rPr>
                <w:rFonts w:ascii="Arial" w:eastAsiaTheme="minorEastAsia" w:hAnsi="Arial" w:cs="Arial"/>
                <w:b/>
                <w:bCs/>
                <w:color w:val="000000"/>
                <w:sz w:val="15"/>
                <w:szCs w:val="15"/>
                <w:lang w:val="en-GB" w:eastAsia="zh-CN"/>
              </w:rPr>
            </w:pPr>
            <w:r w:rsidRPr="00075621">
              <w:rPr>
                <w:rFonts w:ascii="Arial" w:eastAsiaTheme="minorEastAsia" w:hAnsi="Arial" w:cs="Arial"/>
                <w:b/>
                <w:bCs/>
                <w:color w:val="000000"/>
                <w:sz w:val="15"/>
                <w:szCs w:val="15"/>
                <w:lang w:val="en-GB" w:eastAsia="zh-CN"/>
              </w:rPr>
              <w:t>Note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8C67FB" w14:textId="77777777" w:rsidR="003E4059" w:rsidRPr="00075621" w:rsidRDefault="003E4059" w:rsidP="001A2F28">
            <w:pPr>
              <w:keepNext/>
              <w:keepLines/>
              <w:overflowPunct w:val="0"/>
              <w:autoSpaceDE w:val="0"/>
              <w:autoSpaceDN w:val="0"/>
              <w:adjustRightInd w:val="0"/>
              <w:spacing w:after="180"/>
              <w:jc w:val="center"/>
              <w:textAlignment w:val="baseline"/>
              <w:rPr>
                <w:rFonts w:ascii="Arial" w:hAnsi="Arial" w:cs="Arial"/>
                <w:b/>
                <w:bCs/>
                <w:color w:val="000000"/>
                <w:sz w:val="15"/>
                <w:szCs w:val="15"/>
                <w:lang w:val="en-GB" w:eastAsia="en-GB"/>
              </w:rPr>
            </w:pPr>
            <w:r w:rsidRPr="00075621">
              <w:rPr>
                <w:rFonts w:ascii="Arial" w:hAnsi="Arial" w:cs="Arial"/>
                <w:b/>
                <w:bCs/>
                <w:color w:val="000000"/>
                <w:sz w:val="15"/>
                <w:szCs w:val="15"/>
                <w:lang w:val="en-GB" w:eastAsia="en-GB"/>
              </w:rPr>
              <w:t>Mandatory/Optional</w:t>
            </w:r>
          </w:p>
        </w:tc>
      </w:tr>
      <w:tr w:rsidR="003E4059" w:rsidRPr="00075621" w14:paraId="6F2F09AF" w14:textId="77777777" w:rsidTr="001A2F28">
        <w:trPr>
          <w:trHeight w:val="14"/>
        </w:trPr>
        <w:tc>
          <w:tcPr>
            <w:tcW w:w="921" w:type="dxa"/>
            <w:tcBorders>
              <w:top w:val="single" w:sz="4" w:space="0" w:color="auto"/>
              <w:left w:val="single" w:sz="4" w:space="0" w:color="auto"/>
              <w:bottom w:val="single" w:sz="4" w:space="0" w:color="auto"/>
              <w:right w:val="single" w:sz="4" w:space="0" w:color="auto"/>
            </w:tcBorders>
            <w:shd w:val="clear" w:color="auto" w:fill="auto"/>
          </w:tcPr>
          <w:p w14:paraId="725D1A71" w14:textId="77777777" w:rsidR="003E4059" w:rsidRPr="00075621" w:rsidRDefault="003E4059" w:rsidP="001A2F28">
            <w:pPr>
              <w:overflowPunct w:val="0"/>
              <w:autoSpaceDE w:val="0"/>
              <w:autoSpaceDN w:val="0"/>
              <w:adjustRightInd w:val="0"/>
              <w:snapToGrid w:val="0"/>
              <w:spacing w:afterLines="50" w:after="120"/>
              <w:contextualSpacing/>
              <w:textAlignment w:val="baseline"/>
              <w:rPr>
                <w:rFonts w:ascii="Arial" w:eastAsia="宋体" w:hAnsi="Arial" w:cs="Arial"/>
                <w:color w:val="000000"/>
                <w:sz w:val="15"/>
                <w:szCs w:val="15"/>
                <w:lang w:val="en-GB" w:eastAsia="en-GB"/>
              </w:rPr>
            </w:pPr>
            <w:r w:rsidRPr="00075621">
              <w:rPr>
                <w:rFonts w:ascii="Arial" w:eastAsia="宋体" w:hAnsi="Arial" w:cs="Arial"/>
                <w:color w:val="000000"/>
                <w:sz w:val="15"/>
                <w:szCs w:val="15"/>
                <w:lang w:val="en-GB" w:eastAsia="en-GB"/>
              </w:rPr>
              <w:t>39.</w:t>
            </w:r>
          </w:p>
          <w:p w14:paraId="78CC4FCB" w14:textId="77777777" w:rsidR="003E4059" w:rsidRPr="00075621" w:rsidRDefault="003E4059" w:rsidP="001A2F28">
            <w:pPr>
              <w:overflowPunct w:val="0"/>
              <w:autoSpaceDE w:val="0"/>
              <w:autoSpaceDN w:val="0"/>
              <w:adjustRightInd w:val="0"/>
              <w:snapToGrid w:val="0"/>
              <w:spacing w:afterLines="50" w:after="120"/>
              <w:contextualSpacing/>
              <w:textAlignment w:val="baseline"/>
              <w:rPr>
                <w:rFonts w:ascii="Arial" w:eastAsia="宋体" w:hAnsi="Arial" w:cs="Arial"/>
                <w:color w:val="000000"/>
                <w:sz w:val="15"/>
                <w:szCs w:val="15"/>
                <w:lang w:val="en-GB" w:eastAsia="en-GB"/>
              </w:rPr>
            </w:pPr>
            <w:r w:rsidRPr="00075621">
              <w:rPr>
                <w:rFonts w:ascii="Arial" w:eastAsia="宋体" w:hAnsi="Arial" w:cs="Arial"/>
                <w:color w:val="000000"/>
                <w:sz w:val="15"/>
                <w:szCs w:val="15"/>
                <w:lang w:val="en-GB" w:eastAsia="en-GB"/>
              </w:rPr>
              <w:t>NR_Mob_enh2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11E0A91" w14:textId="77777777" w:rsidR="003E4059" w:rsidRPr="00075621" w:rsidRDefault="003E4059" w:rsidP="001A2F28">
            <w:pPr>
              <w:keepNext/>
              <w:keepLines/>
              <w:overflowPunct w:val="0"/>
              <w:autoSpaceDE w:val="0"/>
              <w:autoSpaceDN w:val="0"/>
              <w:adjustRightInd w:val="0"/>
              <w:spacing w:after="180"/>
              <w:textAlignment w:val="baseline"/>
              <w:rPr>
                <w:rFonts w:ascii="Arial" w:hAnsi="Arial" w:cs="Arial"/>
                <w:bCs/>
                <w:color w:val="000000"/>
                <w:sz w:val="15"/>
                <w:szCs w:val="15"/>
                <w:lang w:val="en-GB" w:eastAsia="en-GB"/>
              </w:rPr>
            </w:pPr>
            <w:r w:rsidRPr="00075621">
              <w:rPr>
                <w:rFonts w:ascii="Arial" w:hAnsi="Arial" w:cs="Arial"/>
                <w:bCs/>
                <w:color w:val="000000"/>
                <w:sz w:val="15"/>
                <w:szCs w:val="15"/>
                <w:lang w:val="en-GB" w:eastAsia="en-GB"/>
              </w:rPr>
              <w:t>39-2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884534" w14:textId="77777777" w:rsidR="003E4059" w:rsidRPr="00075621" w:rsidDel="00BE5DBA" w:rsidRDefault="003E4059" w:rsidP="001A2F28">
            <w:pPr>
              <w:keepNext/>
              <w:keepLines/>
              <w:overflowPunct w:val="0"/>
              <w:autoSpaceDE w:val="0"/>
              <w:autoSpaceDN w:val="0"/>
              <w:adjustRightInd w:val="0"/>
              <w:spacing w:after="180"/>
              <w:textAlignment w:val="baseline"/>
              <w:rPr>
                <w:rFonts w:ascii="Arial" w:hAnsi="Arial" w:cs="Arial"/>
                <w:bCs/>
                <w:color w:val="000000"/>
                <w:sz w:val="15"/>
                <w:szCs w:val="15"/>
                <w:lang w:val="en-GB" w:eastAsia="en-GB"/>
              </w:rPr>
            </w:pPr>
            <w:r w:rsidRPr="00075621">
              <w:rPr>
                <w:rFonts w:ascii="Arial" w:hAnsi="Arial" w:cs="Arial"/>
                <w:bCs/>
                <w:color w:val="000000"/>
                <w:sz w:val="15"/>
                <w:szCs w:val="15"/>
                <w:lang w:val="en-GB" w:eastAsia="en-GB"/>
              </w:rPr>
              <w:t>Inter-frequency L1-RSRP measurements without gap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39E46" w14:textId="77777777" w:rsidR="003E4059" w:rsidRPr="00075621" w:rsidRDefault="003E4059" w:rsidP="001A2F28">
            <w:pPr>
              <w:keepNext/>
              <w:keepLines/>
              <w:overflowPunct w:val="0"/>
              <w:autoSpaceDE w:val="0"/>
              <w:autoSpaceDN w:val="0"/>
              <w:adjustRightInd w:val="0"/>
              <w:spacing w:after="180"/>
              <w:textAlignment w:val="baseline"/>
              <w:rPr>
                <w:rFonts w:ascii="Arial" w:hAnsi="Arial" w:cs="Arial"/>
                <w:bCs/>
                <w:color w:val="000000"/>
                <w:sz w:val="15"/>
                <w:szCs w:val="15"/>
                <w:lang w:val="en-GB" w:eastAsia="en-GB"/>
              </w:rPr>
            </w:pPr>
            <w:r w:rsidRPr="00075621">
              <w:rPr>
                <w:rFonts w:ascii="Arial" w:hAnsi="Arial" w:cs="Arial"/>
                <w:bCs/>
                <w:color w:val="000000"/>
                <w:sz w:val="15"/>
                <w:szCs w:val="15"/>
                <w:lang w:val="en-GB" w:eastAsia="en-GB"/>
              </w:rPr>
              <w:t>Capability of Inter-frequency L1-RSRP measurements without gap for LTM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BE116" w14:textId="77777777" w:rsidR="003E4059" w:rsidRPr="00075621" w:rsidRDefault="003E4059" w:rsidP="001A2F28">
            <w:pPr>
              <w:keepNext/>
              <w:keepLines/>
              <w:overflowPunct w:val="0"/>
              <w:autoSpaceDE w:val="0"/>
              <w:autoSpaceDN w:val="0"/>
              <w:adjustRightInd w:val="0"/>
              <w:spacing w:after="180"/>
              <w:textAlignment w:val="baseline"/>
              <w:rPr>
                <w:rFonts w:ascii="Arial" w:hAnsi="Arial" w:cs="Arial"/>
                <w:bCs/>
                <w:color w:val="000000"/>
                <w:sz w:val="15"/>
                <w:szCs w:val="15"/>
                <w:lang w:val="en-GB" w:eastAsia="en-GB"/>
              </w:rPr>
            </w:pPr>
            <w:r w:rsidRPr="00075621">
              <w:rPr>
                <w:rFonts w:ascii="Arial" w:hAnsi="Arial" w:cs="Arial"/>
                <w:bCs/>
                <w:color w:val="000000"/>
                <w:sz w:val="15"/>
                <w:szCs w:val="15"/>
                <w:lang w:val="en-GB" w:eastAsia="en-GB"/>
              </w:rPr>
              <w:t>45-1a and 9-4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0A6D400" w14:textId="77777777" w:rsidR="003E4059" w:rsidRPr="00075621" w:rsidRDefault="003E4059" w:rsidP="001A2F28">
            <w:pPr>
              <w:keepNext/>
              <w:keepLines/>
              <w:overflowPunct w:val="0"/>
              <w:autoSpaceDE w:val="0"/>
              <w:autoSpaceDN w:val="0"/>
              <w:adjustRightInd w:val="0"/>
              <w:spacing w:after="180"/>
              <w:textAlignment w:val="baseline"/>
              <w:rPr>
                <w:rFonts w:ascii="Arial" w:eastAsia="宋体" w:hAnsi="Arial" w:cs="Arial"/>
                <w:bCs/>
                <w:color w:val="000000"/>
                <w:sz w:val="15"/>
                <w:szCs w:val="15"/>
                <w:lang w:val="en-GB" w:eastAsia="en-GB"/>
              </w:rPr>
            </w:pPr>
            <w:r w:rsidRPr="00075621">
              <w:rPr>
                <w:rFonts w:ascii="Arial" w:eastAsia="宋体" w:hAnsi="Arial" w:cs="Arial"/>
                <w:color w:val="000000" w:themeColor="text1"/>
                <w:sz w:val="15"/>
                <w:szCs w:val="15"/>
                <w:lang w:val="en-GB" w:eastAsia="zh-CN"/>
              </w:rPr>
              <w:t>[Per band/BC]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1FB0A8" w14:textId="77777777" w:rsidR="003E4059" w:rsidRPr="00075621" w:rsidRDefault="003E4059" w:rsidP="001A2F28">
            <w:pPr>
              <w:keepNext/>
              <w:keepLines/>
              <w:overflowPunct w:val="0"/>
              <w:autoSpaceDE w:val="0"/>
              <w:autoSpaceDN w:val="0"/>
              <w:adjustRightInd w:val="0"/>
              <w:spacing w:after="180"/>
              <w:textAlignment w:val="baseline"/>
              <w:rPr>
                <w:rFonts w:ascii="Arial" w:hAnsi="Arial" w:cs="Arial"/>
                <w:bCs/>
                <w:color w:val="000000"/>
                <w:sz w:val="15"/>
                <w:szCs w:val="15"/>
                <w:lang w:val="en-GB" w:eastAsia="en-GB"/>
              </w:rPr>
            </w:pPr>
            <w:r w:rsidRPr="00075621">
              <w:rPr>
                <w:rFonts w:ascii="Arial" w:eastAsiaTheme="minorEastAsia" w:hAnsi="Arial" w:cs="Arial"/>
                <w:bCs/>
                <w:color w:val="000000"/>
                <w:sz w:val="15"/>
                <w:szCs w:val="15"/>
                <w:lang w:val="en-GB" w:eastAsia="zh-CN"/>
              </w:rPr>
              <w:t>Note: UE supports inter-frequency with Type 1 measurement gap by default if UE reports supporting 45-1a but not 39-3.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C900C3" w14:textId="77777777" w:rsidR="003E4059" w:rsidRPr="00075621" w:rsidRDefault="003E4059" w:rsidP="001A2F28">
            <w:pPr>
              <w:keepNext/>
              <w:keepLines/>
              <w:overflowPunct w:val="0"/>
              <w:autoSpaceDE w:val="0"/>
              <w:autoSpaceDN w:val="0"/>
              <w:adjustRightInd w:val="0"/>
              <w:spacing w:after="180"/>
              <w:textAlignment w:val="baseline"/>
              <w:rPr>
                <w:rFonts w:ascii="Arial" w:hAnsi="Arial" w:cs="Arial"/>
                <w:bCs/>
                <w:color w:val="000000"/>
                <w:sz w:val="15"/>
                <w:szCs w:val="15"/>
                <w:lang w:val="en-GB" w:eastAsia="en-GB"/>
              </w:rPr>
            </w:pPr>
            <w:r w:rsidRPr="00075621">
              <w:rPr>
                <w:rFonts w:ascii="Arial" w:hAnsi="Arial" w:cs="Arial"/>
                <w:bCs/>
                <w:color w:val="000000"/>
                <w:sz w:val="15"/>
                <w:szCs w:val="15"/>
                <w:lang w:val="en-GB" w:eastAsia="en-GB"/>
              </w:rPr>
              <w:t>Optional with capability signalling</w:t>
            </w:r>
          </w:p>
        </w:tc>
      </w:tr>
    </w:tbl>
    <w:p w14:paraId="62E685EB" w14:textId="77777777" w:rsidR="00762CA4" w:rsidRPr="00762CA4" w:rsidRDefault="00762CA4" w:rsidP="00762CA4">
      <w:pPr>
        <w:spacing w:beforeLines="50" w:before="120"/>
        <w:jc w:val="both"/>
        <w:rPr>
          <w:rFonts w:eastAsia="宋体"/>
          <w:lang w:eastAsia="zh-CN"/>
        </w:rPr>
      </w:pPr>
      <w:r w:rsidRPr="00762CA4">
        <w:rPr>
          <w:rFonts w:eastAsia="宋体"/>
          <w:lang w:eastAsia="zh-CN"/>
        </w:rPr>
        <w:t xml:space="preserve">For FG 45-2, it describes whether to support to reporting measurement results of </w:t>
      </w:r>
      <w:proofErr w:type="spellStart"/>
      <w:r w:rsidRPr="00762CA4">
        <w:rPr>
          <w:rFonts w:eastAsia="宋体"/>
          <w:lang w:eastAsia="zh-CN"/>
        </w:rPr>
        <w:t>SpCell</w:t>
      </w:r>
      <w:proofErr w:type="spellEnd"/>
      <w:r w:rsidRPr="00762CA4">
        <w:rPr>
          <w:rFonts w:eastAsia="宋体"/>
          <w:lang w:eastAsia="zh-CN"/>
        </w:rPr>
        <w:t xml:space="preserve">. Since L1 measurement on </w:t>
      </w:r>
      <w:proofErr w:type="spellStart"/>
      <w:r w:rsidRPr="00762CA4">
        <w:rPr>
          <w:rFonts w:eastAsia="宋体"/>
          <w:lang w:eastAsia="zh-CN"/>
        </w:rPr>
        <w:t>SpCell</w:t>
      </w:r>
      <w:proofErr w:type="spellEnd"/>
      <w:r w:rsidRPr="00762CA4">
        <w:rPr>
          <w:rFonts w:eastAsia="宋体"/>
          <w:lang w:eastAsia="zh-CN"/>
        </w:rPr>
        <w:t xml:space="preserve"> is always supported and measurement gap is not needed, granularity of per band is sufficient.    </w:t>
      </w:r>
    </w:p>
    <w:p w14:paraId="40AC80DB" w14:textId="24EB034F" w:rsidR="00762CA4" w:rsidRPr="00762CA4" w:rsidRDefault="008F5B5E" w:rsidP="008F5B5E">
      <w:pPr>
        <w:pStyle w:val="a8"/>
        <w:rPr>
          <w:rFonts w:eastAsia="宋体"/>
          <w:b/>
          <w:bCs/>
          <w:i/>
          <w:iCs/>
          <w:lang w:eastAsia="zh-CN"/>
        </w:rPr>
      </w:pPr>
      <w:bookmarkStart w:id="9" w:name="_Ref159251827"/>
      <w:r w:rsidRPr="008F5B5E">
        <w:rPr>
          <w:b/>
          <w:i/>
        </w:rPr>
        <w:t xml:space="preserve">Proposal </w:t>
      </w:r>
      <w:r w:rsidRPr="008F5B5E">
        <w:rPr>
          <w:b/>
          <w:i/>
        </w:rPr>
        <w:fldChar w:fldCharType="begin"/>
      </w:r>
      <w:r w:rsidRPr="008F5B5E">
        <w:rPr>
          <w:b/>
          <w:i/>
        </w:rPr>
        <w:instrText xml:space="preserve"> SEQ Proposal \* ARABIC </w:instrText>
      </w:r>
      <w:r w:rsidRPr="008F5B5E">
        <w:rPr>
          <w:b/>
          <w:i/>
        </w:rPr>
        <w:fldChar w:fldCharType="separate"/>
      </w:r>
      <w:r w:rsidR="001A2F28">
        <w:rPr>
          <w:b/>
          <w:i/>
          <w:noProof/>
        </w:rPr>
        <w:t>4</w:t>
      </w:r>
      <w:r w:rsidRPr="008F5B5E">
        <w:rPr>
          <w:b/>
          <w:i/>
        </w:rPr>
        <w:fldChar w:fldCharType="end"/>
      </w:r>
      <w:r w:rsidR="00762CA4">
        <w:rPr>
          <w:rFonts w:eastAsia="宋体"/>
          <w:b/>
          <w:bCs/>
          <w:i/>
          <w:iCs/>
          <w:lang w:eastAsia="zh-CN"/>
        </w:rPr>
        <w:t xml:space="preserve">: </w:t>
      </w:r>
      <w:r w:rsidR="00762CA4" w:rsidRPr="00762CA4">
        <w:rPr>
          <w:rFonts w:eastAsia="宋体"/>
          <w:b/>
          <w:bCs/>
          <w:i/>
          <w:iCs/>
          <w:lang w:eastAsia="zh-CN"/>
        </w:rPr>
        <w:t>For FG 45-1 and FG 45-2, the granularity could be per band.</w:t>
      </w:r>
      <w:bookmarkEnd w:id="9"/>
    </w:p>
    <w:p w14:paraId="149E64CF" w14:textId="0641D161" w:rsidR="003D04F1" w:rsidRPr="00762CA4" w:rsidRDefault="008F5B5E" w:rsidP="00197635">
      <w:pPr>
        <w:spacing w:beforeLines="50" w:before="120"/>
        <w:jc w:val="both"/>
        <w:rPr>
          <w:rFonts w:eastAsia="宋体"/>
          <w:b/>
          <w:bCs/>
          <w:i/>
          <w:iCs/>
          <w:lang w:eastAsia="zh-CN"/>
        </w:rPr>
      </w:pPr>
      <w:bookmarkStart w:id="10" w:name="_Ref159251830"/>
      <w:r w:rsidRPr="008F5B5E">
        <w:rPr>
          <w:b/>
          <w:i/>
        </w:rPr>
        <w:t xml:space="preserve">Proposal </w:t>
      </w:r>
      <w:r w:rsidRPr="008F5B5E">
        <w:rPr>
          <w:b/>
          <w:i/>
        </w:rPr>
        <w:fldChar w:fldCharType="begin"/>
      </w:r>
      <w:r w:rsidRPr="008F5B5E">
        <w:rPr>
          <w:b/>
          <w:i/>
        </w:rPr>
        <w:instrText xml:space="preserve"> SEQ Proposal \* ARABIC </w:instrText>
      </w:r>
      <w:r w:rsidRPr="008F5B5E">
        <w:rPr>
          <w:b/>
          <w:i/>
        </w:rPr>
        <w:fldChar w:fldCharType="separate"/>
      </w:r>
      <w:r w:rsidR="001A2F28">
        <w:rPr>
          <w:b/>
          <w:i/>
          <w:noProof/>
        </w:rPr>
        <w:t>5</w:t>
      </w:r>
      <w:r w:rsidRPr="008F5B5E">
        <w:rPr>
          <w:b/>
          <w:i/>
        </w:rPr>
        <w:fldChar w:fldCharType="end"/>
      </w:r>
      <w:r w:rsidR="00762CA4">
        <w:rPr>
          <w:rFonts w:eastAsia="宋体"/>
          <w:b/>
          <w:bCs/>
          <w:i/>
          <w:iCs/>
          <w:lang w:eastAsia="zh-CN"/>
        </w:rPr>
        <w:t xml:space="preserve">: </w:t>
      </w:r>
      <w:r w:rsidR="00762CA4" w:rsidRPr="00762CA4">
        <w:rPr>
          <w:rFonts w:eastAsia="宋体"/>
          <w:b/>
          <w:bCs/>
          <w:i/>
          <w:iCs/>
          <w:lang w:eastAsia="zh-CN"/>
        </w:rPr>
        <w:t xml:space="preserve">For FG 45-1a, the granularity could be per band and reusing high layer parameter </w:t>
      </w:r>
      <w:proofErr w:type="spellStart"/>
      <w:r w:rsidR="00762CA4" w:rsidRPr="00762CA4">
        <w:rPr>
          <w:rFonts w:eastAsia="宋体"/>
          <w:b/>
          <w:bCs/>
          <w:i/>
          <w:iCs/>
          <w:lang w:eastAsia="zh-CN"/>
        </w:rPr>
        <w:t>needForGapConfigNR</w:t>
      </w:r>
      <w:proofErr w:type="spellEnd"/>
      <w:r w:rsidR="00762CA4" w:rsidRPr="00762CA4">
        <w:rPr>
          <w:rFonts w:eastAsia="宋体"/>
          <w:b/>
          <w:bCs/>
          <w:i/>
          <w:iCs/>
          <w:lang w:eastAsia="zh-CN"/>
        </w:rPr>
        <w:t xml:space="preserve"> to indicate UE to report whether measurement gap is needed for L1 measurements on each target band.</w:t>
      </w:r>
      <w:bookmarkEnd w:id="10"/>
    </w:p>
    <w:p w14:paraId="769B592E" w14:textId="5CD9018B" w:rsidR="00762CA4" w:rsidRPr="00762CA4" w:rsidRDefault="00762CA4" w:rsidP="00762CA4">
      <w:pPr>
        <w:spacing w:beforeLines="50" w:before="120"/>
        <w:jc w:val="both"/>
        <w:rPr>
          <w:rFonts w:eastAsia="宋体"/>
          <w:lang w:eastAsia="zh-CN"/>
        </w:rPr>
      </w:pPr>
      <w:r w:rsidRPr="00762CA4">
        <w:rPr>
          <w:rFonts w:eastAsia="宋体"/>
          <w:lang w:eastAsia="zh-CN"/>
        </w:rPr>
        <w:t xml:space="preserve">For FG 45-3 and FG 45-4, only TCI state configuration and beam indication together with cell switch command are included and no measurement behavior needs to be performed before cell switch, it is most straightforward to set the granularity as per band.  For FG 45-3a and FG 45-4a, UE may perform fine synchronization and L1 measurement within the procedure of TCI state activation. As mentioned above, inter-frequency L1 measurement with or without measurement gap requires different UE capabilities, and it is same as fine synchronization. Therefore, the granularity of FG 45-3a and FG 45-4a should be same as FG 45-1 and FG45-1a. </w:t>
      </w:r>
    </w:p>
    <w:p w14:paraId="40B93737" w14:textId="2E366115" w:rsidR="00762CA4" w:rsidRPr="00762CA4" w:rsidRDefault="008F5B5E" w:rsidP="00111826">
      <w:pPr>
        <w:spacing w:beforeLines="50" w:before="120"/>
        <w:rPr>
          <w:rFonts w:eastAsia="宋体"/>
          <w:b/>
          <w:bCs/>
          <w:i/>
          <w:iCs/>
          <w:lang w:eastAsia="zh-CN"/>
        </w:rPr>
      </w:pPr>
      <w:bookmarkStart w:id="11" w:name="_Ref159251833"/>
      <w:r w:rsidRPr="008F5B5E">
        <w:rPr>
          <w:b/>
          <w:i/>
        </w:rPr>
        <w:t xml:space="preserve">Proposal </w:t>
      </w:r>
      <w:r w:rsidRPr="008F5B5E">
        <w:rPr>
          <w:b/>
          <w:i/>
        </w:rPr>
        <w:fldChar w:fldCharType="begin"/>
      </w:r>
      <w:r w:rsidRPr="008F5B5E">
        <w:rPr>
          <w:b/>
          <w:i/>
        </w:rPr>
        <w:instrText xml:space="preserve"> SEQ Proposal \* ARABIC </w:instrText>
      </w:r>
      <w:r w:rsidRPr="008F5B5E">
        <w:rPr>
          <w:b/>
          <w:i/>
        </w:rPr>
        <w:fldChar w:fldCharType="separate"/>
      </w:r>
      <w:r w:rsidR="001A2F28">
        <w:rPr>
          <w:b/>
          <w:i/>
          <w:noProof/>
        </w:rPr>
        <w:t>6</w:t>
      </w:r>
      <w:r w:rsidRPr="008F5B5E">
        <w:rPr>
          <w:b/>
          <w:i/>
        </w:rPr>
        <w:fldChar w:fldCharType="end"/>
      </w:r>
      <w:r w:rsidR="00762CA4">
        <w:rPr>
          <w:rFonts w:eastAsia="宋体"/>
          <w:b/>
          <w:bCs/>
          <w:i/>
          <w:iCs/>
          <w:lang w:eastAsia="zh-CN"/>
        </w:rPr>
        <w:t xml:space="preserve">: </w:t>
      </w:r>
      <w:r w:rsidR="00762CA4" w:rsidRPr="00762CA4">
        <w:rPr>
          <w:rFonts w:eastAsia="宋体"/>
          <w:b/>
          <w:bCs/>
          <w:i/>
          <w:iCs/>
          <w:lang w:eastAsia="zh-CN"/>
        </w:rPr>
        <w:t>For FG 45-3 and FG 45-4, the granularity is per band.</w:t>
      </w:r>
      <w:bookmarkEnd w:id="11"/>
    </w:p>
    <w:p w14:paraId="1ACA0AA5" w14:textId="108129CC" w:rsidR="003D04F1" w:rsidRDefault="008F5B5E" w:rsidP="00197635">
      <w:pPr>
        <w:spacing w:beforeLines="50" w:before="120" w:afterLines="50" w:after="120"/>
        <w:rPr>
          <w:rFonts w:eastAsia="宋体"/>
          <w:b/>
          <w:bCs/>
          <w:i/>
          <w:iCs/>
          <w:lang w:eastAsia="zh-CN"/>
        </w:rPr>
      </w:pPr>
      <w:bookmarkStart w:id="12" w:name="_Ref159251836"/>
      <w:r w:rsidRPr="008F5B5E">
        <w:rPr>
          <w:b/>
          <w:i/>
        </w:rPr>
        <w:t xml:space="preserve">Proposal </w:t>
      </w:r>
      <w:r w:rsidRPr="008F5B5E">
        <w:rPr>
          <w:b/>
          <w:i/>
        </w:rPr>
        <w:fldChar w:fldCharType="begin"/>
      </w:r>
      <w:r w:rsidRPr="008F5B5E">
        <w:rPr>
          <w:b/>
          <w:i/>
        </w:rPr>
        <w:instrText xml:space="preserve"> SEQ Proposal \* ARABIC </w:instrText>
      </w:r>
      <w:r w:rsidRPr="008F5B5E">
        <w:rPr>
          <w:b/>
          <w:i/>
        </w:rPr>
        <w:fldChar w:fldCharType="separate"/>
      </w:r>
      <w:r w:rsidR="001A2F28">
        <w:rPr>
          <w:b/>
          <w:i/>
          <w:noProof/>
        </w:rPr>
        <w:t>7</w:t>
      </w:r>
      <w:r w:rsidRPr="008F5B5E">
        <w:rPr>
          <w:b/>
          <w:i/>
        </w:rPr>
        <w:fldChar w:fldCharType="end"/>
      </w:r>
      <w:r w:rsidR="00762CA4">
        <w:rPr>
          <w:rFonts w:eastAsia="宋体"/>
          <w:b/>
          <w:bCs/>
          <w:i/>
          <w:iCs/>
          <w:lang w:eastAsia="zh-CN"/>
        </w:rPr>
        <w:t xml:space="preserve">: </w:t>
      </w:r>
      <w:r w:rsidR="00762CA4" w:rsidRPr="00762CA4">
        <w:rPr>
          <w:rFonts w:eastAsia="宋体"/>
          <w:b/>
          <w:bCs/>
          <w:i/>
          <w:iCs/>
          <w:lang w:eastAsia="zh-CN"/>
        </w:rPr>
        <w:t>For FG 45-3a and FG 45-4a, the granularity should be same as FG 45-1 and FG45-1a, i.e., per band.</w:t>
      </w:r>
      <w:bookmarkEnd w:id="12"/>
    </w:p>
    <w:p w14:paraId="1D4C6DFA" w14:textId="77777777" w:rsidR="00111826" w:rsidRDefault="00111826" w:rsidP="00111826">
      <w:pPr>
        <w:jc w:val="both"/>
      </w:pPr>
      <w:r>
        <w:t xml:space="preserve">For FG 45-5a, the granularity of “per band” is in the bracket. If determined, it is ambiguous to support early RACH-based TA acquisition across frequency bands. On the other hand, simultaneous uplink transmission for uplink CA is already supported as an optional UE capability at per-BC level. From UE RF perspective, for UE without capability of simultaneous uplink transmission in the inter-band uplink CA, or UE even without the capability of inter-band uplink CA, it is difficult for a UE to support simultaneous RACH and serving cell UL </w:t>
      </w:r>
      <w:r>
        <w:lastRenderedPageBreak/>
        <w:t xml:space="preserve">transmission on the band pair of </w:t>
      </w:r>
      <w:proofErr w:type="spellStart"/>
      <w:r>
        <w:t>source+target</w:t>
      </w:r>
      <w:proofErr w:type="spellEnd"/>
      <w:r>
        <w:t xml:space="preserve"> cells. Therefore, the number of supported target band(s) is small. To solve the confusion above, </w:t>
      </w:r>
      <w:r w:rsidRPr="00444610">
        <w:t>a new</w:t>
      </w:r>
      <w:r>
        <w:t xml:space="preserve"> </w:t>
      </w:r>
      <w:r w:rsidRPr="00444610">
        <w:t>capability component for each supported target band needs to be introduced, so that UE can report target band</w:t>
      </w:r>
      <w:r>
        <w:t xml:space="preserve">(s) in the band pair on which UE supports </w:t>
      </w:r>
      <w:r w:rsidRPr="00444610">
        <w:t xml:space="preserve">simultaneous </w:t>
      </w:r>
      <w:r>
        <w:t>RACH and serving cell UL transmission.</w:t>
      </w:r>
    </w:p>
    <w:p w14:paraId="1823D655" w14:textId="36613931" w:rsidR="00111826" w:rsidRPr="008F5B5E" w:rsidRDefault="008F5B5E" w:rsidP="00111826">
      <w:pPr>
        <w:pStyle w:val="Proposal"/>
        <w:numPr>
          <w:ilvl w:val="0"/>
          <w:numId w:val="0"/>
        </w:numPr>
        <w:tabs>
          <w:tab w:val="left" w:pos="256"/>
          <w:tab w:val="left" w:pos="936"/>
        </w:tabs>
        <w:spacing w:beforeLines="50" w:before="120"/>
        <w:rPr>
          <w:rFonts w:ascii="Times New Roman" w:eastAsiaTheme="minorEastAsia" w:hAnsi="Times New Roman" w:cs="Times New Roman"/>
          <w:i/>
          <w:iCs/>
          <w:sz w:val="20"/>
          <w:szCs w:val="20"/>
        </w:rPr>
      </w:pPr>
      <w:bookmarkStart w:id="13" w:name="_Ref159251840"/>
      <w:r w:rsidRPr="008F5B5E">
        <w:rPr>
          <w:rFonts w:ascii="Times New Roman" w:eastAsia="宋体" w:hAnsi="Times New Roman" w:cs="Times New Roman"/>
          <w:i/>
          <w:iCs/>
          <w:sz w:val="20"/>
          <w:szCs w:val="24"/>
          <w:lang w:eastAsia="zh-CN"/>
        </w:rPr>
        <w:t xml:space="preserve">Proposal </w:t>
      </w:r>
      <w:r w:rsidRPr="008F5B5E">
        <w:rPr>
          <w:rFonts w:ascii="Times New Roman" w:eastAsia="宋体" w:hAnsi="Times New Roman" w:cs="Times New Roman"/>
          <w:i/>
          <w:iCs/>
          <w:sz w:val="20"/>
          <w:szCs w:val="24"/>
          <w:lang w:eastAsia="zh-CN"/>
        </w:rPr>
        <w:fldChar w:fldCharType="begin"/>
      </w:r>
      <w:r w:rsidRPr="008F5B5E">
        <w:rPr>
          <w:rFonts w:ascii="Times New Roman" w:eastAsia="宋体" w:hAnsi="Times New Roman" w:cs="Times New Roman"/>
          <w:i/>
          <w:iCs/>
          <w:sz w:val="20"/>
          <w:szCs w:val="24"/>
          <w:lang w:eastAsia="zh-CN"/>
        </w:rPr>
        <w:instrText xml:space="preserve"> SEQ Proposal \* ARABIC </w:instrText>
      </w:r>
      <w:r w:rsidRPr="008F5B5E">
        <w:rPr>
          <w:rFonts w:ascii="Times New Roman" w:eastAsia="宋体" w:hAnsi="Times New Roman" w:cs="Times New Roman"/>
          <w:i/>
          <w:iCs/>
          <w:sz w:val="20"/>
          <w:szCs w:val="24"/>
          <w:lang w:eastAsia="zh-CN"/>
        </w:rPr>
        <w:fldChar w:fldCharType="separate"/>
      </w:r>
      <w:r w:rsidR="001A2F28">
        <w:rPr>
          <w:rFonts w:ascii="Times New Roman" w:eastAsia="宋体" w:hAnsi="Times New Roman" w:cs="Times New Roman"/>
          <w:i/>
          <w:iCs/>
          <w:noProof/>
          <w:sz w:val="20"/>
          <w:szCs w:val="24"/>
          <w:lang w:eastAsia="zh-CN"/>
        </w:rPr>
        <w:t>8</w:t>
      </w:r>
      <w:r w:rsidRPr="008F5B5E">
        <w:rPr>
          <w:rFonts w:ascii="Times New Roman" w:eastAsia="宋体" w:hAnsi="Times New Roman" w:cs="Times New Roman"/>
          <w:i/>
          <w:iCs/>
          <w:sz w:val="20"/>
          <w:szCs w:val="24"/>
          <w:lang w:eastAsia="zh-CN"/>
        </w:rPr>
        <w:fldChar w:fldCharType="end"/>
      </w:r>
      <w:r w:rsidR="00111826" w:rsidRPr="008F5B5E">
        <w:rPr>
          <w:rFonts w:ascii="Times New Roman" w:eastAsia="宋体" w:hAnsi="Times New Roman" w:cs="Times New Roman"/>
          <w:i/>
          <w:iCs/>
          <w:sz w:val="20"/>
          <w:szCs w:val="24"/>
          <w:lang w:eastAsia="zh-CN"/>
        </w:rPr>
        <w:t>: For</w:t>
      </w:r>
      <w:r w:rsidR="00111826" w:rsidRPr="00111826">
        <w:rPr>
          <w:rFonts w:ascii="Times New Roman" w:eastAsiaTheme="minorEastAsia" w:hAnsi="Times New Roman" w:cs="Times New Roman"/>
          <w:i/>
          <w:iCs/>
          <w:sz w:val="20"/>
          <w:szCs w:val="20"/>
        </w:rPr>
        <w:t xml:space="preserve"> FG 45-5a, the granularity could be per band, and a new capability component for each supported target band needs to be introduced, so that UE can report target band(s) in the band pair on which UE supports simultaneous RACH and serving cell UL transmission.</w:t>
      </w:r>
      <w:bookmarkEnd w:id="13"/>
      <w:r w:rsidR="00111826" w:rsidRPr="008F5B5E">
        <w:rPr>
          <w:rFonts w:ascii="Times New Roman" w:eastAsiaTheme="minorEastAsia" w:hAnsi="Times New Roman" w:cs="Times New Roman"/>
          <w:i/>
          <w:iCs/>
          <w:sz w:val="20"/>
          <w:szCs w:val="20"/>
        </w:rPr>
        <w:t xml:space="preserve"> </w:t>
      </w:r>
    </w:p>
    <w:p w14:paraId="13F6872B" w14:textId="58B62252" w:rsidR="00111826" w:rsidRDefault="008F5B5E" w:rsidP="00111826">
      <w:pPr>
        <w:pStyle w:val="Proposal"/>
        <w:numPr>
          <w:ilvl w:val="0"/>
          <w:numId w:val="0"/>
        </w:numPr>
        <w:tabs>
          <w:tab w:val="left" w:pos="256"/>
          <w:tab w:val="left" w:pos="936"/>
        </w:tabs>
        <w:spacing w:beforeLines="50" w:before="120"/>
        <w:rPr>
          <w:rFonts w:ascii="Times New Roman" w:hAnsi="Times New Roman" w:cs="Times New Roman"/>
          <w:i/>
          <w:iCs/>
          <w:sz w:val="20"/>
          <w:szCs w:val="20"/>
        </w:rPr>
      </w:pPr>
      <w:bookmarkStart w:id="14" w:name="_Ref159251843"/>
      <w:r w:rsidRPr="008F5B5E">
        <w:rPr>
          <w:rFonts w:ascii="Times New Roman" w:eastAsiaTheme="minorEastAsia" w:hAnsi="Times New Roman" w:cs="Times New Roman"/>
          <w:i/>
          <w:iCs/>
          <w:sz w:val="20"/>
          <w:szCs w:val="20"/>
        </w:rPr>
        <w:t xml:space="preserve">Proposal </w:t>
      </w:r>
      <w:r w:rsidRPr="008F5B5E">
        <w:rPr>
          <w:rFonts w:ascii="Times New Roman" w:eastAsiaTheme="minorEastAsia" w:hAnsi="Times New Roman" w:cs="Times New Roman"/>
          <w:i/>
          <w:iCs/>
          <w:sz w:val="20"/>
          <w:szCs w:val="20"/>
        </w:rPr>
        <w:fldChar w:fldCharType="begin"/>
      </w:r>
      <w:r w:rsidRPr="008F5B5E">
        <w:rPr>
          <w:rFonts w:ascii="Times New Roman" w:eastAsiaTheme="minorEastAsia" w:hAnsi="Times New Roman" w:cs="Times New Roman"/>
          <w:i/>
          <w:iCs/>
          <w:sz w:val="20"/>
          <w:szCs w:val="20"/>
        </w:rPr>
        <w:instrText xml:space="preserve"> SEQ Proposal \* ARABIC </w:instrText>
      </w:r>
      <w:r w:rsidRPr="008F5B5E">
        <w:rPr>
          <w:rFonts w:ascii="Times New Roman" w:eastAsiaTheme="minorEastAsia" w:hAnsi="Times New Roman" w:cs="Times New Roman"/>
          <w:i/>
          <w:iCs/>
          <w:sz w:val="20"/>
          <w:szCs w:val="20"/>
        </w:rPr>
        <w:fldChar w:fldCharType="separate"/>
      </w:r>
      <w:r w:rsidR="001A2F28">
        <w:rPr>
          <w:rFonts w:ascii="Times New Roman" w:eastAsiaTheme="minorEastAsia" w:hAnsi="Times New Roman" w:cs="Times New Roman"/>
          <w:i/>
          <w:iCs/>
          <w:noProof/>
          <w:sz w:val="20"/>
          <w:szCs w:val="20"/>
        </w:rPr>
        <w:t>9</w:t>
      </w:r>
      <w:r w:rsidRPr="008F5B5E">
        <w:rPr>
          <w:rFonts w:ascii="Times New Roman" w:eastAsiaTheme="minorEastAsia" w:hAnsi="Times New Roman" w:cs="Times New Roman"/>
          <w:i/>
          <w:iCs/>
          <w:sz w:val="20"/>
          <w:szCs w:val="20"/>
        </w:rPr>
        <w:fldChar w:fldCharType="end"/>
      </w:r>
      <w:r w:rsidR="00111826">
        <w:rPr>
          <w:rFonts w:ascii="Times New Roman" w:eastAsiaTheme="minorEastAsia" w:hAnsi="Times New Roman" w:cs="Times New Roman"/>
          <w:i/>
          <w:iCs/>
          <w:sz w:val="20"/>
          <w:szCs w:val="20"/>
        </w:rPr>
        <w:t xml:space="preserve">: </w:t>
      </w:r>
      <w:r w:rsidR="00111826" w:rsidRPr="00111826">
        <w:rPr>
          <w:rFonts w:ascii="Times New Roman" w:eastAsiaTheme="minorEastAsia" w:hAnsi="Times New Roman" w:cs="Times New Roman"/>
          <w:i/>
          <w:iCs/>
          <w:sz w:val="20"/>
          <w:szCs w:val="20"/>
        </w:rPr>
        <w:t xml:space="preserve">Adopt the following feature table for R18 </w:t>
      </w:r>
      <w:r w:rsidR="00111826">
        <w:rPr>
          <w:rFonts w:ascii="Times New Roman" w:eastAsiaTheme="minorEastAsia" w:hAnsi="Times New Roman" w:cs="Times New Roman"/>
          <w:i/>
          <w:iCs/>
          <w:sz w:val="20"/>
          <w:szCs w:val="20"/>
        </w:rPr>
        <w:t>Mobility</w:t>
      </w:r>
      <w:r w:rsidR="00111826" w:rsidRPr="00111826">
        <w:rPr>
          <w:rFonts w:ascii="Times New Roman" w:eastAsiaTheme="minorEastAsia" w:hAnsi="Times New Roman" w:cs="Times New Roman"/>
          <w:i/>
          <w:iCs/>
          <w:sz w:val="20"/>
          <w:szCs w:val="20"/>
        </w:rPr>
        <w:t>:</w:t>
      </w:r>
      <w:bookmarkEnd w:id="14"/>
      <w:r w:rsidR="00111826" w:rsidRPr="00111826">
        <w:rPr>
          <w:rFonts w:ascii="Times New Roman" w:hAnsi="Times New Roman" w:cs="Times New Roman"/>
          <w:i/>
          <w:iCs/>
          <w:sz w:val="20"/>
          <w:szCs w:val="20"/>
        </w:rPr>
        <w:t xml:space="preserve"> </w:t>
      </w:r>
    </w:p>
    <w:tbl>
      <w:tblPr>
        <w:tblStyle w:val="ac"/>
        <w:tblW w:w="0" w:type="auto"/>
        <w:tblLook w:val="04A0" w:firstRow="1" w:lastRow="0" w:firstColumn="1" w:lastColumn="0" w:noHBand="0" w:noVBand="1"/>
      </w:tblPr>
      <w:tblGrid>
        <w:gridCol w:w="1225"/>
        <w:gridCol w:w="583"/>
        <w:gridCol w:w="1134"/>
        <w:gridCol w:w="2301"/>
        <w:gridCol w:w="1017"/>
        <w:gridCol w:w="1091"/>
        <w:gridCol w:w="1709"/>
      </w:tblGrid>
      <w:tr w:rsidR="00913607" w14:paraId="6639AF60" w14:textId="77777777" w:rsidTr="00913607">
        <w:tc>
          <w:tcPr>
            <w:tcW w:w="1150" w:type="dxa"/>
          </w:tcPr>
          <w:p w14:paraId="5684ECEC" w14:textId="635F7E18" w:rsidR="00913607" w:rsidRPr="00913607" w:rsidRDefault="00913607" w:rsidP="00913607">
            <w:pPr>
              <w:jc w:val="both"/>
              <w:rPr>
                <w:rFonts w:ascii="Arial" w:hAnsi="Arial" w:cs="Arial"/>
                <w:i/>
                <w:iCs/>
                <w:szCs w:val="20"/>
              </w:rPr>
            </w:pPr>
            <w:r w:rsidRPr="00913607">
              <w:rPr>
                <w:rFonts w:ascii="Arial" w:hAnsi="Arial" w:cs="Arial"/>
                <w:color w:val="000000" w:themeColor="text1"/>
                <w:sz w:val="15"/>
                <w:szCs w:val="15"/>
              </w:rPr>
              <w:t>Features</w:t>
            </w:r>
          </w:p>
        </w:tc>
        <w:tc>
          <w:tcPr>
            <w:tcW w:w="558" w:type="dxa"/>
          </w:tcPr>
          <w:p w14:paraId="4481EABB" w14:textId="61754A3D" w:rsidR="00913607" w:rsidRPr="00913607" w:rsidRDefault="00913607" w:rsidP="00913607">
            <w:pPr>
              <w:jc w:val="both"/>
              <w:rPr>
                <w:rFonts w:ascii="Arial" w:hAnsi="Arial" w:cs="Arial"/>
                <w:i/>
                <w:iCs/>
                <w:szCs w:val="20"/>
              </w:rPr>
            </w:pPr>
            <w:r w:rsidRPr="00913607">
              <w:rPr>
                <w:rFonts w:ascii="Arial" w:hAnsi="Arial" w:cs="Arial"/>
                <w:color w:val="000000" w:themeColor="text1"/>
                <w:sz w:val="15"/>
                <w:szCs w:val="15"/>
              </w:rPr>
              <w:t>Index</w:t>
            </w:r>
          </w:p>
        </w:tc>
        <w:tc>
          <w:tcPr>
            <w:tcW w:w="1016" w:type="dxa"/>
          </w:tcPr>
          <w:p w14:paraId="4716EF56" w14:textId="6BADF919" w:rsidR="00913607" w:rsidRPr="00913607" w:rsidRDefault="00913607" w:rsidP="00913607">
            <w:pPr>
              <w:jc w:val="both"/>
              <w:rPr>
                <w:rFonts w:ascii="Arial" w:hAnsi="Arial" w:cs="Arial"/>
                <w:i/>
                <w:iCs/>
                <w:szCs w:val="20"/>
              </w:rPr>
            </w:pPr>
            <w:r w:rsidRPr="00913607">
              <w:rPr>
                <w:rFonts w:ascii="Arial" w:hAnsi="Arial" w:cs="Arial"/>
                <w:color w:val="000000" w:themeColor="text1"/>
                <w:sz w:val="15"/>
                <w:szCs w:val="15"/>
              </w:rPr>
              <w:t>Feature group</w:t>
            </w:r>
          </w:p>
        </w:tc>
        <w:tc>
          <w:tcPr>
            <w:tcW w:w="2941" w:type="dxa"/>
          </w:tcPr>
          <w:p w14:paraId="55E88331" w14:textId="0C3A265A" w:rsidR="00913607" w:rsidRPr="00913607" w:rsidRDefault="00913607" w:rsidP="00913607">
            <w:pPr>
              <w:jc w:val="both"/>
              <w:rPr>
                <w:rFonts w:ascii="Arial" w:hAnsi="Arial" w:cs="Arial"/>
                <w:i/>
                <w:iCs/>
                <w:szCs w:val="20"/>
              </w:rPr>
            </w:pPr>
            <w:r w:rsidRPr="00913607">
              <w:rPr>
                <w:rFonts w:ascii="Arial" w:hAnsi="Arial" w:cs="Arial"/>
                <w:color w:val="000000" w:themeColor="text1"/>
                <w:sz w:val="15"/>
                <w:szCs w:val="15"/>
              </w:rPr>
              <w:t>Components</w:t>
            </w:r>
          </w:p>
        </w:tc>
        <w:tc>
          <w:tcPr>
            <w:tcW w:w="524" w:type="dxa"/>
          </w:tcPr>
          <w:p w14:paraId="53FDDD8B" w14:textId="2DDDFE53" w:rsidR="00913607" w:rsidRPr="00913607" w:rsidRDefault="00913607" w:rsidP="00913607">
            <w:pPr>
              <w:jc w:val="both"/>
              <w:rPr>
                <w:rFonts w:ascii="Arial" w:hAnsi="Arial" w:cs="Arial"/>
                <w:i/>
                <w:iCs/>
                <w:szCs w:val="20"/>
              </w:rPr>
            </w:pPr>
            <w:r w:rsidRPr="00913607">
              <w:rPr>
                <w:rFonts w:ascii="Arial" w:hAnsi="Arial" w:cs="Arial"/>
                <w:color w:val="000000" w:themeColor="text1"/>
                <w:sz w:val="15"/>
                <w:szCs w:val="15"/>
              </w:rPr>
              <w:t>Prerequisite feature groups</w:t>
            </w:r>
          </w:p>
        </w:tc>
        <w:tc>
          <w:tcPr>
            <w:tcW w:w="1162" w:type="dxa"/>
          </w:tcPr>
          <w:p w14:paraId="38726F66" w14:textId="77777777" w:rsidR="00913607" w:rsidRPr="00913607" w:rsidRDefault="00913607" w:rsidP="00913607">
            <w:pPr>
              <w:pStyle w:val="TAN"/>
              <w:ind w:left="0" w:firstLine="0"/>
              <w:rPr>
                <w:rFonts w:cs="Arial"/>
                <w:b/>
                <w:color w:val="000000" w:themeColor="text1"/>
                <w:sz w:val="15"/>
                <w:szCs w:val="15"/>
                <w:lang w:eastAsia="ja-JP"/>
              </w:rPr>
            </w:pPr>
            <w:r w:rsidRPr="00913607">
              <w:rPr>
                <w:rFonts w:cs="Arial"/>
                <w:b/>
                <w:color w:val="000000" w:themeColor="text1"/>
                <w:sz w:val="15"/>
                <w:szCs w:val="15"/>
                <w:lang w:eastAsia="ja-JP"/>
              </w:rPr>
              <w:t>Type</w:t>
            </w:r>
          </w:p>
          <w:p w14:paraId="4D29092B" w14:textId="19286D34" w:rsidR="00913607" w:rsidRPr="00913607" w:rsidRDefault="00913607" w:rsidP="00913607">
            <w:pPr>
              <w:jc w:val="both"/>
              <w:rPr>
                <w:rFonts w:ascii="Arial" w:hAnsi="Arial" w:cs="Arial"/>
                <w:i/>
                <w:iCs/>
                <w:szCs w:val="20"/>
              </w:rPr>
            </w:pPr>
            <w:r w:rsidRPr="00913607">
              <w:rPr>
                <w:rFonts w:ascii="Arial" w:hAnsi="Arial" w:cs="Arial"/>
                <w:b/>
                <w:color w:val="000000" w:themeColor="text1"/>
                <w:sz w:val="15"/>
                <w:szCs w:val="15"/>
                <w:lang w:eastAsia="ja-JP"/>
              </w:rPr>
              <w:t>(the ‘type’ definition from UE features should be based on the granularity of 1) Per UE or 2) Per Band or 3) Per BC or 4) Per FS or 5) Per FSPC)</w:t>
            </w:r>
          </w:p>
        </w:tc>
        <w:tc>
          <w:tcPr>
            <w:tcW w:w="1709" w:type="dxa"/>
          </w:tcPr>
          <w:p w14:paraId="3A519123" w14:textId="3EF232DE" w:rsidR="00913607" w:rsidRPr="00913607" w:rsidRDefault="00913607" w:rsidP="00913607">
            <w:pPr>
              <w:jc w:val="both"/>
              <w:rPr>
                <w:rFonts w:ascii="Arial" w:hAnsi="Arial" w:cs="Arial"/>
                <w:i/>
                <w:iCs/>
                <w:szCs w:val="20"/>
              </w:rPr>
            </w:pPr>
            <w:r w:rsidRPr="00913607">
              <w:rPr>
                <w:rFonts w:ascii="Arial" w:eastAsiaTheme="minorEastAsia" w:hAnsi="Arial" w:cs="Arial"/>
                <w:b/>
                <w:color w:val="000000" w:themeColor="text1"/>
                <w:sz w:val="15"/>
                <w:szCs w:val="15"/>
              </w:rPr>
              <w:t>Note</w:t>
            </w:r>
          </w:p>
        </w:tc>
      </w:tr>
      <w:tr w:rsidR="00913607" w14:paraId="0890F25B" w14:textId="77777777" w:rsidTr="00913607">
        <w:tc>
          <w:tcPr>
            <w:tcW w:w="1150" w:type="dxa"/>
          </w:tcPr>
          <w:p w14:paraId="4E09D08A" w14:textId="74F2ADCA"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lang w:eastAsia="ja-JP"/>
              </w:rPr>
              <w:t>45. NR_Mob_enh2</w:t>
            </w:r>
          </w:p>
        </w:tc>
        <w:tc>
          <w:tcPr>
            <w:tcW w:w="558" w:type="dxa"/>
          </w:tcPr>
          <w:p w14:paraId="69920FBA" w14:textId="1D02172B"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45-1</w:t>
            </w:r>
          </w:p>
        </w:tc>
        <w:tc>
          <w:tcPr>
            <w:tcW w:w="1016" w:type="dxa"/>
          </w:tcPr>
          <w:p w14:paraId="23724B5B" w14:textId="743F9EF7"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Intra-frequency L1 measurement and reports for L1-L2 Triggered Mobility (LTM) procedure</w:t>
            </w:r>
          </w:p>
        </w:tc>
        <w:tc>
          <w:tcPr>
            <w:tcW w:w="2941" w:type="dxa"/>
          </w:tcPr>
          <w:p w14:paraId="47C25B79" w14:textId="77777777" w:rsidR="00913607" w:rsidRPr="00913607" w:rsidRDefault="00913607" w:rsidP="00913607">
            <w:pPr>
              <w:pStyle w:val="TAH"/>
              <w:jc w:val="left"/>
              <w:rPr>
                <w:rFonts w:cs="Arial"/>
                <w:b w:val="0"/>
                <w:bCs/>
                <w:color w:val="000000" w:themeColor="text1"/>
                <w:sz w:val="15"/>
                <w:szCs w:val="15"/>
              </w:rPr>
            </w:pPr>
            <w:r w:rsidRPr="00913607">
              <w:rPr>
                <w:rFonts w:cs="Arial"/>
                <w:b w:val="0"/>
                <w:bCs/>
                <w:color w:val="000000" w:themeColor="text1"/>
                <w:sz w:val="15"/>
                <w:szCs w:val="15"/>
              </w:rPr>
              <w:t xml:space="preserve">1. Support of intra-frequency L1- RSRP measurement and reporting based on SSB(s) of candidate cell(s) </w:t>
            </w:r>
          </w:p>
          <w:p w14:paraId="063C009C" w14:textId="77777777" w:rsidR="00913607" w:rsidRPr="00913607" w:rsidRDefault="00913607" w:rsidP="00913607">
            <w:pPr>
              <w:pStyle w:val="TAH"/>
              <w:jc w:val="left"/>
              <w:rPr>
                <w:rFonts w:cs="Arial"/>
                <w:b w:val="0"/>
                <w:bCs/>
                <w:color w:val="000000" w:themeColor="text1"/>
                <w:sz w:val="15"/>
                <w:szCs w:val="15"/>
              </w:rPr>
            </w:pPr>
            <w:r w:rsidRPr="00913607">
              <w:rPr>
                <w:rFonts w:cs="Arial"/>
                <w:b w:val="0"/>
                <w:bCs/>
                <w:color w:val="000000" w:themeColor="text1"/>
                <w:sz w:val="15"/>
                <w:szCs w:val="15"/>
              </w:rPr>
              <w:t>2. Maximum number of RRC configured candidate cells for intra-frequency L1-RSRP measurement</w:t>
            </w:r>
          </w:p>
          <w:p w14:paraId="46F0175F" w14:textId="77777777" w:rsidR="00913607" w:rsidRPr="00913607" w:rsidRDefault="00913607" w:rsidP="00913607">
            <w:pPr>
              <w:pStyle w:val="TAH"/>
              <w:jc w:val="left"/>
              <w:rPr>
                <w:rFonts w:cs="Arial"/>
                <w:b w:val="0"/>
                <w:bCs/>
                <w:color w:val="000000" w:themeColor="text1"/>
                <w:sz w:val="15"/>
                <w:szCs w:val="15"/>
              </w:rPr>
            </w:pPr>
            <w:r w:rsidRPr="00913607">
              <w:rPr>
                <w:rFonts w:cs="Arial"/>
                <w:b w:val="0"/>
                <w:bCs/>
                <w:color w:val="000000" w:themeColor="text1"/>
                <w:sz w:val="15"/>
                <w:szCs w:val="15"/>
              </w:rPr>
              <w:t xml:space="preserve">4. Support of up to L candidate cells and M beams in one report where a SSBRI-RSRP pair is used for each beam report for intra-frequency L1-RSRP measurement  </w:t>
            </w:r>
          </w:p>
          <w:p w14:paraId="72C1B467" w14:textId="03BD61EB"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5. Maximum number of LTM CSI report configs</w:t>
            </w:r>
          </w:p>
        </w:tc>
        <w:tc>
          <w:tcPr>
            <w:tcW w:w="524" w:type="dxa"/>
          </w:tcPr>
          <w:p w14:paraId="0C32C52A" w14:textId="13623603"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2-21 or 2-22 or 2-23 or 2-23a</w:t>
            </w:r>
          </w:p>
        </w:tc>
        <w:tc>
          <w:tcPr>
            <w:tcW w:w="1162" w:type="dxa"/>
          </w:tcPr>
          <w:p w14:paraId="12C2858C" w14:textId="39BEC910" w:rsidR="00913607" w:rsidRPr="00913607" w:rsidRDefault="00913607" w:rsidP="00913607">
            <w:pPr>
              <w:jc w:val="both"/>
              <w:rPr>
                <w:rFonts w:ascii="Arial" w:hAnsi="Arial" w:cs="Arial"/>
                <w:i/>
                <w:iCs/>
                <w:szCs w:val="20"/>
              </w:rPr>
            </w:pPr>
            <w:r w:rsidRPr="00913607">
              <w:rPr>
                <w:rFonts w:ascii="Arial" w:eastAsiaTheme="minorEastAsia" w:hAnsi="Arial" w:cs="Arial"/>
                <w:bCs/>
                <w:color w:val="FF0000"/>
                <w:sz w:val="15"/>
                <w:szCs w:val="15"/>
              </w:rPr>
              <w:t>Per</w:t>
            </w:r>
            <w:r w:rsidRPr="00913607">
              <w:rPr>
                <w:rFonts w:ascii="Arial" w:hAnsi="Arial" w:cs="Arial"/>
                <w:bCs/>
                <w:color w:val="FF0000"/>
                <w:sz w:val="15"/>
                <w:szCs w:val="15"/>
                <w:lang w:eastAsia="ja-JP"/>
              </w:rPr>
              <w:t xml:space="preserve"> band</w:t>
            </w:r>
          </w:p>
        </w:tc>
        <w:tc>
          <w:tcPr>
            <w:tcW w:w="1709" w:type="dxa"/>
          </w:tcPr>
          <w:p w14:paraId="67343896"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Component 2 candidate values: {1,2,3,4,5,6,7,8}</w:t>
            </w:r>
          </w:p>
          <w:p w14:paraId="596BC129" w14:textId="77777777" w:rsidR="00913607" w:rsidRPr="00913607" w:rsidRDefault="00913607" w:rsidP="00913607">
            <w:pPr>
              <w:rPr>
                <w:rFonts w:ascii="Arial" w:hAnsi="Arial" w:cs="Arial"/>
                <w:color w:val="000000" w:themeColor="text1"/>
                <w:sz w:val="15"/>
                <w:szCs w:val="15"/>
              </w:rPr>
            </w:pPr>
          </w:p>
          <w:p w14:paraId="15DE269A"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 xml:space="preserve">Component 4 candidate values: </w:t>
            </w:r>
          </w:p>
          <w:p w14:paraId="067B9A38"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L: {1, 2,3,4}</w:t>
            </w:r>
          </w:p>
          <w:p w14:paraId="4ED819A1"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M: {1, 2,3,4}</w:t>
            </w:r>
          </w:p>
          <w:p w14:paraId="535C13AC"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 xml:space="preserve">M </w:t>
            </w:r>
            <w:r w:rsidRPr="00913607">
              <w:rPr>
                <w:rFonts w:ascii="Arial" w:hAnsi="Arial" w:cs="Arial"/>
                <w:color w:val="000000" w:themeColor="text1"/>
                <w:sz w:val="15"/>
                <w:szCs w:val="15"/>
              </w:rPr>
              <w:sym w:font="Symbol" w:char="F0B4"/>
            </w:r>
            <w:r w:rsidRPr="00913607">
              <w:rPr>
                <w:rFonts w:ascii="Arial" w:hAnsi="Arial" w:cs="Arial"/>
                <w:color w:val="000000" w:themeColor="text1"/>
                <w:sz w:val="15"/>
                <w:szCs w:val="15"/>
              </w:rPr>
              <w:t xml:space="preserve"> L: {1,2,3,4, 6, 8, 9, 12, 16}</w:t>
            </w:r>
          </w:p>
          <w:p w14:paraId="0E6B93B1" w14:textId="77777777" w:rsidR="00913607" w:rsidRPr="00913607" w:rsidRDefault="00913607" w:rsidP="00913607">
            <w:pPr>
              <w:pStyle w:val="TAL"/>
              <w:rPr>
                <w:rFonts w:cs="Arial"/>
                <w:color w:val="000000" w:themeColor="text1"/>
                <w:sz w:val="15"/>
                <w:szCs w:val="15"/>
              </w:rPr>
            </w:pPr>
          </w:p>
          <w:p w14:paraId="500D977C" w14:textId="77777777" w:rsidR="00913607" w:rsidRPr="00913607" w:rsidRDefault="00913607" w:rsidP="00913607">
            <w:pPr>
              <w:pStyle w:val="TAL"/>
              <w:rPr>
                <w:rFonts w:cs="Arial"/>
                <w:color w:val="000000" w:themeColor="text1"/>
                <w:sz w:val="15"/>
                <w:szCs w:val="15"/>
              </w:rPr>
            </w:pPr>
            <w:r w:rsidRPr="00913607">
              <w:rPr>
                <w:rFonts w:cs="Arial"/>
                <w:color w:val="000000" w:themeColor="text1"/>
                <w:sz w:val="15"/>
                <w:szCs w:val="15"/>
              </w:rPr>
              <w:t xml:space="preserve">Component 5 candidate values: </w:t>
            </w:r>
          </w:p>
          <w:p w14:paraId="34795401" w14:textId="77777777" w:rsidR="00913607" w:rsidRPr="00913607" w:rsidRDefault="00913607" w:rsidP="00913607">
            <w:pPr>
              <w:pStyle w:val="TAL"/>
              <w:rPr>
                <w:rFonts w:cs="Arial"/>
                <w:color w:val="000000" w:themeColor="text1"/>
                <w:sz w:val="15"/>
                <w:szCs w:val="15"/>
              </w:rPr>
            </w:pPr>
            <w:r w:rsidRPr="00913607">
              <w:rPr>
                <w:rFonts w:cs="Arial"/>
                <w:color w:val="000000" w:themeColor="text1"/>
                <w:sz w:val="15"/>
                <w:szCs w:val="15"/>
              </w:rPr>
              <w:t>Aperiodic: {0,1,2,3,4}</w:t>
            </w:r>
          </w:p>
          <w:p w14:paraId="2D9869AE" w14:textId="77777777" w:rsidR="00913607" w:rsidRPr="00913607" w:rsidRDefault="00913607" w:rsidP="00913607">
            <w:pPr>
              <w:pStyle w:val="TAL"/>
              <w:rPr>
                <w:rFonts w:cs="Arial"/>
                <w:color w:val="000000" w:themeColor="text1"/>
                <w:sz w:val="15"/>
                <w:szCs w:val="15"/>
              </w:rPr>
            </w:pPr>
            <w:r w:rsidRPr="00913607">
              <w:rPr>
                <w:rFonts w:cs="Arial"/>
                <w:color w:val="000000" w:themeColor="text1"/>
                <w:sz w:val="15"/>
                <w:szCs w:val="15"/>
              </w:rPr>
              <w:t>Periodic: {1,2,3,4}</w:t>
            </w:r>
          </w:p>
          <w:p w14:paraId="4B8A028F" w14:textId="4B1AFE58" w:rsidR="00913607" w:rsidRPr="00913607" w:rsidRDefault="00913607" w:rsidP="00913607">
            <w:pPr>
              <w:jc w:val="both"/>
              <w:rPr>
                <w:rFonts w:ascii="Arial" w:hAnsi="Arial" w:cs="Arial"/>
                <w:i/>
                <w:iCs/>
                <w:szCs w:val="20"/>
              </w:rPr>
            </w:pPr>
            <w:r w:rsidRPr="00913607">
              <w:rPr>
                <w:rFonts w:ascii="Arial" w:hAnsi="Arial" w:cs="Arial"/>
                <w:color w:val="000000" w:themeColor="text1"/>
                <w:sz w:val="15"/>
                <w:szCs w:val="15"/>
              </w:rPr>
              <w:t>Semi-persistent: {0,1,2,3,4}</w:t>
            </w:r>
          </w:p>
        </w:tc>
      </w:tr>
      <w:tr w:rsidR="00913607" w14:paraId="25386A1D" w14:textId="77777777" w:rsidTr="00913607">
        <w:tc>
          <w:tcPr>
            <w:tcW w:w="1150" w:type="dxa"/>
          </w:tcPr>
          <w:p w14:paraId="3BAE4EB2" w14:textId="77777777" w:rsidR="00913607" w:rsidRPr="00913607" w:rsidRDefault="00913607" w:rsidP="00913607">
            <w:pPr>
              <w:jc w:val="both"/>
              <w:rPr>
                <w:rFonts w:ascii="Arial" w:hAnsi="Arial" w:cs="Arial"/>
                <w:i/>
                <w:iCs/>
                <w:szCs w:val="20"/>
              </w:rPr>
            </w:pPr>
          </w:p>
        </w:tc>
        <w:tc>
          <w:tcPr>
            <w:tcW w:w="558" w:type="dxa"/>
          </w:tcPr>
          <w:p w14:paraId="290DE100" w14:textId="5574EB0B" w:rsidR="00913607" w:rsidRPr="00913607" w:rsidRDefault="00913607" w:rsidP="00913607">
            <w:pPr>
              <w:jc w:val="both"/>
              <w:rPr>
                <w:rFonts w:ascii="Arial" w:hAnsi="Arial" w:cs="Arial"/>
                <w:i/>
                <w:iCs/>
                <w:szCs w:val="20"/>
              </w:rPr>
            </w:pPr>
            <w:r w:rsidRPr="00913607">
              <w:rPr>
                <w:rFonts w:ascii="Arial" w:eastAsiaTheme="minorEastAsia" w:hAnsi="Arial" w:cs="Arial"/>
                <w:bCs/>
                <w:color w:val="000000" w:themeColor="text1"/>
                <w:sz w:val="15"/>
                <w:szCs w:val="15"/>
                <w:lang w:eastAsia="zh-CN"/>
              </w:rPr>
              <w:t>45-1a</w:t>
            </w:r>
          </w:p>
        </w:tc>
        <w:tc>
          <w:tcPr>
            <w:tcW w:w="1016" w:type="dxa"/>
          </w:tcPr>
          <w:p w14:paraId="147D8AC7" w14:textId="0169F3D2" w:rsidR="00913607" w:rsidRPr="00913607" w:rsidRDefault="00913607" w:rsidP="00913607">
            <w:pPr>
              <w:jc w:val="both"/>
              <w:rPr>
                <w:rFonts w:ascii="Arial" w:hAnsi="Arial" w:cs="Arial"/>
                <w:i/>
                <w:iCs/>
                <w:szCs w:val="20"/>
              </w:rPr>
            </w:pPr>
            <w:r w:rsidRPr="00913607">
              <w:rPr>
                <w:rFonts w:ascii="Arial" w:eastAsia="宋体" w:hAnsi="Arial" w:cs="Arial"/>
                <w:bCs/>
                <w:color w:val="000000" w:themeColor="text1"/>
                <w:sz w:val="15"/>
                <w:szCs w:val="15"/>
                <w:lang w:eastAsia="zh-CN"/>
              </w:rPr>
              <w:t>Inter-frequency L1 measurement and reports for L1-L2 Triggered Mobility (LTM) procedure</w:t>
            </w:r>
          </w:p>
        </w:tc>
        <w:tc>
          <w:tcPr>
            <w:tcW w:w="2941" w:type="dxa"/>
          </w:tcPr>
          <w:p w14:paraId="58BB6534"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 xml:space="preserve">1. Support of inter- frequency L1- RSRP measurement and reporting based on SSB(s) of candidate cell(s) </w:t>
            </w:r>
          </w:p>
          <w:p w14:paraId="28265249" w14:textId="77777777" w:rsidR="00913607" w:rsidRPr="00913607" w:rsidRDefault="00913607" w:rsidP="00913607">
            <w:pPr>
              <w:rPr>
                <w:rFonts w:ascii="Arial" w:hAnsi="Arial" w:cs="Arial"/>
                <w:bCs/>
                <w:strike/>
                <w:color w:val="000000" w:themeColor="text1"/>
                <w:sz w:val="15"/>
                <w:szCs w:val="15"/>
              </w:rPr>
            </w:pPr>
            <w:r w:rsidRPr="00913607">
              <w:rPr>
                <w:rFonts w:ascii="Arial" w:hAnsi="Arial" w:cs="Arial"/>
                <w:bCs/>
                <w:color w:val="000000" w:themeColor="text1"/>
                <w:sz w:val="15"/>
                <w:szCs w:val="15"/>
              </w:rPr>
              <w:t>2. Maximum number of RRC configured candidate cells for intra- and inter-frequency L1-RSRP measurement</w:t>
            </w:r>
          </w:p>
          <w:p w14:paraId="2F41BC9A" w14:textId="612F8A04"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4. Support of up to L candidate cells and M beams in one report where a SSBRI-RSRP pair is used for each beam report for intra- and inter-frequency L1-RSRP measurement</w:t>
            </w:r>
          </w:p>
        </w:tc>
        <w:tc>
          <w:tcPr>
            <w:tcW w:w="524" w:type="dxa"/>
          </w:tcPr>
          <w:p w14:paraId="07ED1E4A" w14:textId="77CEB0F0"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2-21 or 2-22 or 2-23 or 2-23a, 45-1</w:t>
            </w:r>
          </w:p>
        </w:tc>
        <w:tc>
          <w:tcPr>
            <w:tcW w:w="1162" w:type="dxa"/>
          </w:tcPr>
          <w:p w14:paraId="2EAFB528" w14:textId="4F66E032" w:rsidR="00913607" w:rsidRPr="00913607" w:rsidRDefault="00913607" w:rsidP="00913607">
            <w:pPr>
              <w:jc w:val="both"/>
              <w:rPr>
                <w:rFonts w:ascii="Arial" w:hAnsi="Arial" w:cs="Arial"/>
                <w:i/>
                <w:iCs/>
                <w:szCs w:val="20"/>
              </w:rPr>
            </w:pPr>
            <w:r w:rsidRPr="00913607">
              <w:rPr>
                <w:rFonts w:ascii="Arial" w:eastAsiaTheme="minorEastAsia" w:hAnsi="Arial" w:cs="Arial"/>
                <w:bCs/>
                <w:color w:val="FF0000"/>
                <w:sz w:val="15"/>
                <w:szCs w:val="15"/>
              </w:rPr>
              <w:t>Per</w:t>
            </w:r>
            <w:r w:rsidRPr="00913607">
              <w:rPr>
                <w:rFonts w:ascii="Arial" w:hAnsi="Arial" w:cs="Arial"/>
                <w:bCs/>
                <w:color w:val="FF0000"/>
                <w:sz w:val="15"/>
                <w:szCs w:val="15"/>
                <w:lang w:eastAsia="ja-JP"/>
              </w:rPr>
              <w:t xml:space="preserve"> band</w:t>
            </w:r>
          </w:p>
        </w:tc>
        <w:tc>
          <w:tcPr>
            <w:tcW w:w="1709" w:type="dxa"/>
          </w:tcPr>
          <w:p w14:paraId="38B3C57E"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Component 2 candidate values: {1,2,3,4,5,6,7,8}</w:t>
            </w:r>
          </w:p>
          <w:p w14:paraId="63AC38C1" w14:textId="77777777" w:rsidR="00913607" w:rsidRPr="00913607" w:rsidRDefault="00913607" w:rsidP="00913607">
            <w:pPr>
              <w:rPr>
                <w:rFonts w:ascii="Arial" w:hAnsi="Arial" w:cs="Arial"/>
                <w:color w:val="000000" w:themeColor="text1"/>
                <w:sz w:val="15"/>
                <w:szCs w:val="15"/>
              </w:rPr>
            </w:pPr>
          </w:p>
          <w:p w14:paraId="610A36FA"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 xml:space="preserve">Component 4 candidate values: </w:t>
            </w:r>
          </w:p>
          <w:p w14:paraId="5FEC001E"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L: {1,2,3,4}</w:t>
            </w:r>
          </w:p>
          <w:p w14:paraId="7BCD5CEE"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M: {1,2,3,4}</w:t>
            </w:r>
          </w:p>
          <w:p w14:paraId="10731518" w14:textId="77777777" w:rsidR="00913607" w:rsidRPr="00913607" w:rsidRDefault="00913607" w:rsidP="00913607">
            <w:pPr>
              <w:rPr>
                <w:rFonts w:ascii="Arial" w:hAnsi="Arial" w:cs="Arial"/>
                <w:color w:val="000000" w:themeColor="text1"/>
                <w:sz w:val="15"/>
                <w:szCs w:val="15"/>
              </w:rPr>
            </w:pPr>
            <w:r w:rsidRPr="00913607">
              <w:rPr>
                <w:rFonts w:ascii="Arial" w:hAnsi="Arial" w:cs="Arial"/>
                <w:color w:val="000000" w:themeColor="text1"/>
                <w:sz w:val="15"/>
                <w:szCs w:val="15"/>
              </w:rPr>
              <w:t xml:space="preserve">M </w:t>
            </w:r>
            <w:r w:rsidRPr="00913607">
              <w:rPr>
                <w:rFonts w:ascii="Arial" w:hAnsi="Arial" w:cs="Arial"/>
                <w:color w:val="000000" w:themeColor="text1"/>
                <w:sz w:val="15"/>
                <w:szCs w:val="15"/>
              </w:rPr>
              <w:sym w:font="Symbol" w:char="F0B4"/>
            </w:r>
            <w:r w:rsidRPr="00913607">
              <w:rPr>
                <w:rFonts w:ascii="Arial" w:hAnsi="Arial" w:cs="Arial"/>
                <w:color w:val="000000" w:themeColor="text1"/>
                <w:sz w:val="15"/>
                <w:szCs w:val="15"/>
              </w:rPr>
              <w:t xml:space="preserve"> L: {1,2,3,4, 6, 8, 9, 12, 16}</w:t>
            </w:r>
          </w:p>
          <w:p w14:paraId="29FCEC4C" w14:textId="77777777" w:rsidR="00913607" w:rsidRPr="00913607" w:rsidRDefault="00913607" w:rsidP="00913607">
            <w:pPr>
              <w:rPr>
                <w:rFonts w:ascii="Arial" w:hAnsi="Arial" w:cs="Arial"/>
                <w:color w:val="000000" w:themeColor="text1"/>
                <w:sz w:val="15"/>
                <w:szCs w:val="15"/>
              </w:rPr>
            </w:pPr>
          </w:p>
          <w:p w14:paraId="25C582D2" w14:textId="6701EA63" w:rsidR="00913607" w:rsidRPr="00913607" w:rsidRDefault="00913607" w:rsidP="00913607">
            <w:pPr>
              <w:jc w:val="both"/>
              <w:rPr>
                <w:rFonts w:ascii="Arial" w:hAnsi="Arial" w:cs="Arial"/>
                <w:i/>
                <w:iCs/>
                <w:szCs w:val="20"/>
              </w:rPr>
            </w:pPr>
            <w:r w:rsidRPr="00913607">
              <w:rPr>
                <w:rFonts w:ascii="Arial" w:eastAsiaTheme="minorEastAsia" w:hAnsi="Arial" w:cs="Arial"/>
                <w:color w:val="FF0000"/>
                <w:sz w:val="15"/>
                <w:szCs w:val="15"/>
                <w:lang w:eastAsia="zh-CN"/>
              </w:rPr>
              <w:t xml:space="preserve">Note: reusing high layer parameter </w:t>
            </w:r>
            <w:proofErr w:type="spellStart"/>
            <w:r w:rsidRPr="00913607">
              <w:rPr>
                <w:rFonts w:ascii="Arial" w:eastAsiaTheme="minorEastAsia" w:hAnsi="Arial" w:cs="Arial"/>
                <w:i/>
                <w:iCs/>
                <w:color w:val="FF0000"/>
                <w:sz w:val="15"/>
                <w:szCs w:val="15"/>
                <w:lang w:eastAsia="zh-CN"/>
              </w:rPr>
              <w:t>needForGapConfigNR</w:t>
            </w:r>
            <w:proofErr w:type="spellEnd"/>
            <w:r w:rsidRPr="00913607">
              <w:rPr>
                <w:rFonts w:ascii="Arial" w:eastAsiaTheme="minorEastAsia" w:hAnsi="Arial" w:cs="Arial"/>
                <w:color w:val="FF0000"/>
                <w:sz w:val="15"/>
                <w:szCs w:val="15"/>
                <w:lang w:eastAsia="zh-CN"/>
              </w:rPr>
              <w:t xml:space="preserve"> to indicate UE to report whether measurement gap is needed for L1 measurements on each target band.</w:t>
            </w:r>
          </w:p>
        </w:tc>
      </w:tr>
      <w:tr w:rsidR="00913607" w14:paraId="0A7E0C04" w14:textId="77777777" w:rsidTr="00913607">
        <w:tc>
          <w:tcPr>
            <w:tcW w:w="1150" w:type="dxa"/>
          </w:tcPr>
          <w:p w14:paraId="004B9A61" w14:textId="77777777" w:rsidR="00913607" w:rsidRPr="00913607" w:rsidRDefault="00913607" w:rsidP="00913607">
            <w:pPr>
              <w:jc w:val="both"/>
              <w:rPr>
                <w:rFonts w:ascii="Arial" w:hAnsi="Arial" w:cs="Arial"/>
                <w:i/>
                <w:iCs/>
                <w:szCs w:val="20"/>
              </w:rPr>
            </w:pPr>
          </w:p>
        </w:tc>
        <w:tc>
          <w:tcPr>
            <w:tcW w:w="558" w:type="dxa"/>
          </w:tcPr>
          <w:p w14:paraId="6F6E256C" w14:textId="4F89BC71"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45-2</w:t>
            </w:r>
          </w:p>
        </w:tc>
        <w:tc>
          <w:tcPr>
            <w:tcW w:w="1016" w:type="dxa"/>
          </w:tcPr>
          <w:p w14:paraId="6F9E8430" w14:textId="720F2B24"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 xml:space="preserve">Inclusion of current </w:t>
            </w:r>
            <w:proofErr w:type="spellStart"/>
            <w:r w:rsidRPr="00913607">
              <w:rPr>
                <w:rFonts w:ascii="Arial" w:hAnsi="Arial" w:cs="Arial"/>
                <w:bCs/>
                <w:color w:val="000000" w:themeColor="text1"/>
                <w:sz w:val="15"/>
                <w:szCs w:val="15"/>
              </w:rPr>
              <w:t>SpCell</w:t>
            </w:r>
            <w:proofErr w:type="spellEnd"/>
            <w:r w:rsidRPr="00913607">
              <w:rPr>
                <w:rFonts w:ascii="Arial" w:hAnsi="Arial" w:cs="Arial"/>
                <w:bCs/>
                <w:color w:val="000000" w:themeColor="text1"/>
                <w:sz w:val="15"/>
                <w:szCs w:val="15"/>
              </w:rPr>
              <w:t xml:space="preserve"> in the L1 measurement report</w:t>
            </w:r>
          </w:p>
        </w:tc>
        <w:tc>
          <w:tcPr>
            <w:tcW w:w="2941" w:type="dxa"/>
          </w:tcPr>
          <w:p w14:paraId="2F421981" w14:textId="4AF6FA17"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 xml:space="preserve">1. Support of always including the current </w:t>
            </w:r>
            <w:proofErr w:type="spellStart"/>
            <w:r w:rsidRPr="00913607">
              <w:rPr>
                <w:rFonts w:ascii="Arial" w:hAnsi="Arial" w:cs="Arial"/>
                <w:bCs/>
                <w:color w:val="000000" w:themeColor="text1"/>
                <w:sz w:val="15"/>
                <w:szCs w:val="15"/>
              </w:rPr>
              <w:t>SpCell</w:t>
            </w:r>
            <w:proofErr w:type="spellEnd"/>
            <w:r w:rsidRPr="00913607">
              <w:rPr>
                <w:rFonts w:ascii="Arial" w:hAnsi="Arial" w:cs="Arial"/>
                <w:bCs/>
                <w:color w:val="000000" w:themeColor="text1"/>
                <w:sz w:val="15"/>
                <w:szCs w:val="15"/>
              </w:rPr>
              <w:t xml:space="preserve"> in the L1 measurement report</w:t>
            </w:r>
          </w:p>
        </w:tc>
        <w:tc>
          <w:tcPr>
            <w:tcW w:w="524" w:type="dxa"/>
          </w:tcPr>
          <w:p w14:paraId="15D92B47" w14:textId="7FE5217D"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45-1</w:t>
            </w:r>
          </w:p>
        </w:tc>
        <w:tc>
          <w:tcPr>
            <w:tcW w:w="1162" w:type="dxa"/>
          </w:tcPr>
          <w:p w14:paraId="475E0C39" w14:textId="1442B026" w:rsidR="00913607" w:rsidRPr="00913607" w:rsidRDefault="00913607" w:rsidP="00913607">
            <w:pPr>
              <w:jc w:val="both"/>
              <w:rPr>
                <w:rFonts w:ascii="Arial" w:hAnsi="Arial" w:cs="Arial"/>
                <w:i/>
                <w:iCs/>
                <w:szCs w:val="20"/>
              </w:rPr>
            </w:pPr>
            <w:r w:rsidRPr="00913607">
              <w:rPr>
                <w:rFonts w:ascii="Arial" w:eastAsiaTheme="minorEastAsia" w:hAnsi="Arial" w:cs="Arial"/>
                <w:bCs/>
                <w:color w:val="FF0000"/>
                <w:sz w:val="15"/>
                <w:szCs w:val="15"/>
              </w:rPr>
              <w:t>Per band</w:t>
            </w:r>
          </w:p>
        </w:tc>
        <w:tc>
          <w:tcPr>
            <w:tcW w:w="1709" w:type="dxa"/>
          </w:tcPr>
          <w:p w14:paraId="7E07C0D8" w14:textId="77777777" w:rsidR="00913607" w:rsidRPr="00913607" w:rsidRDefault="00913607" w:rsidP="00913607">
            <w:pPr>
              <w:jc w:val="both"/>
              <w:rPr>
                <w:rFonts w:ascii="Arial" w:hAnsi="Arial" w:cs="Arial"/>
                <w:i/>
                <w:iCs/>
                <w:szCs w:val="20"/>
              </w:rPr>
            </w:pPr>
          </w:p>
        </w:tc>
      </w:tr>
      <w:tr w:rsidR="00913607" w14:paraId="52CD04C8" w14:textId="77777777" w:rsidTr="00913607">
        <w:tc>
          <w:tcPr>
            <w:tcW w:w="1150" w:type="dxa"/>
          </w:tcPr>
          <w:p w14:paraId="209FBE83" w14:textId="77777777" w:rsidR="00913607" w:rsidRPr="00913607" w:rsidRDefault="00913607" w:rsidP="00913607">
            <w:pPr>
              <w:jc w:val="both"/>
              <w:rPr>
                <w:rFonts w:ascii="Arial" w:hAnsi="Arial" w:cs="Arial"/>
                <w:i/>
                <w:iCs/>
                <w:szCs w:val="20"/>
              </w:rPr>
            </w:pPr>
          </w:p>
        </w:tc>
        <w:tc>
          <w:tcPr>
            <w:tcW w:w="558" w:type="dxa"/>
          </w:tcPr>
          <w:p w14:paraId="2B5C5EE3" w14:textId="5D6C5F78"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45-3</w:t>
            </w:r>
          </w:p>
        </w:tc>
        <w:tc>
          <w:tcPr>
            <w:tcW w:w="1016" w:type="dxa"/>
          </w:tcPr>
          <w:p w14:paraId="11B10641" w14:textId="21976B3E" w:rsidR="00913607" w:rsidRPr="00913607" w:rsidRDefault="00913607" w:rsidP="00913607">
            <w:pPr>
              <w:jc w:val="both"/>
              <w:rPr>
                <w:rFonts w:ascii="Arial" w:hAnsi="Arial" w:cs="Arial"/>
                <w:i/>
                <w:iCs/>
                <w:szCs w:val="20"/>
              </w:rPr>
            </w:pPr>
            <w:r w:rsidRPr="00913607">
              <w:rPr>
                <w:rFonts w:ascii="Arial" w:eastAsia="宋体" w:hAnsi="Arial" w:cs="Arial"/>
                <w:bCs/>
                <w:color w:val="000000" w:themeColor="text1"/>
                <w:sz w:val="15"/>
                <w:szCs w:val="15"/>
                <w:lang w:eastAsia="zh-CN"/>
              </w:rPr>
              <w:t xml:space="preserve">Beam indication with joint DL/UL LTM TCI states </w:t>
            </w:r>
          </w:p>
        </w:tc>
        <w:tc>
          <w:tcPr>
            <w:tcW w:w="2941" w:type="dxa"/>
          </w:tcPr>
          <w:p w14:paraId="48F9EB89"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 xml:space="preserve">1. Support of unified TCI with joint DL/UL LTM TCI-state indication for LTM procedure. </w:t>
            </w:r>
          </w:p>
          <w:p w14:paraId="36CDC195"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2. Maximum number of configured joint LTM TCI state(s) per candidate cell</w:t>
            </w:r>
          </w:p>
          <w:p w14:paraId="0E8850AA"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 xml:space="preserve">3. Support of indicating and activating a single joint LTM TCI state in a cell switch command. </w:t>
            </w:r>
          </w:p>
          <w:p w14:paraId="1E8B53F0" w14:textId="77777777" w:rsidR="00913607" w:rsidRPr="00913607" w:rsidRDefault="00913607" w:rsidP="00913607">
            <w:pPr>
              <w:pStyle w:val="maintext"/>
              <w:ind w:firstLineChars="0" w:firstLine="0"/>
              <w:jc w:val="left"/>
              <w:rPr>
                <w:rFonts w:ascii="Arial" w:hAnsi="Arial" w:cs="Arial"/>
                <w:bCs/>
                <w:color w:val="000000" w:themeColor="text1"/>
                <w:sz w:val="15"/>
                <w:szCs w:val="15"/>
              </w:rPr>
            </w:pPr>
            <w:r w:rsidRPr="00913607">
              <w:rPr>
                <w:rFonts w:ascii="Arial" w:hAnsi="Arial" w:cs="Arial"/>
                <w:bCs/>
                <w:color w:val="000000" w:themeColor="text1"/>
                <w:sz w:val="15"/>
                <w:szCs w:val="15"/>
              </w:rPr>
              <w:lastRenderedPageBreak/>
              <w:t xml:space="preserve">4. Supported QCL source RS in the </w:t>
            </w:r>
            <w:r w:rsidRPr="00913607">
              <w:rPr>
                <w:rFonts w:ascii="Arial" w:hAnsi="Arial" w:cs="Arial"/>
                <w:bCs/>
                <w:color w:val="000000" w:themeColor="text1"/>
                <w:sz w:val="15"/>
                <w:szCs w:val="15"/>
                <w:lang w:val="en-US"/>
              </w:rPr>
              <w:t xml:space="preserve">LTM </w:t>
            </w:r>
            <w:r w:rsidRPr="00913607">
              <w:rPr>
                <w:rFonts w:ascii="Arial" w:hAnsi="Arial" w:cs="Arial"/>
                <w:bCs/>
                <w:color w:val="000000" w:themeColor="text1"/>
                <w:sz w:val="15"/>
                <w:szCs w:val="15"/>
              </w:rPr>
              <w:t>TCI-</w:t>
            </w:r>
            <w:proofErr w:type="spellStart"/>
            <w:r w:rsidRPr="00913607">
              <w:rPr>
                <w:rFonts w:ascii="Arial" w:hAnsi="Arial" w:cs="Arial"/>
                <w:bCs/>
                <w:color w:val="000000" w:themeColor="text1"/>
                <w:sz w:val="15"/>
                <w:szCs w:val="15"/>
              </w:rPr>
              <w:t>stateconfiguration</w:t>
            </w:r>
            <w:proofErr w:type="spellEnd"/>
          </w:p>
          <w:p w14:paraId="621FF148" w14:textId="77777777" w:rsidR="00913607" w:rsidRPr="00913607" w:rsidRDefault="00913607" w:rsidP="00913607">
            <w:pPr>
              <w:pStyle w:val="maintext"/>
              <w:ind w:firstLineChars="0" w:firstLine="0"/>
              <w:jc w:val="left"/>
              <w:rPr>
                <w:rFonts w:ascii="Arial" w:hAnsi="Arial" w:cs="Arial"/>
                <w:bCs/>
                <w:color w:val="000000" w:themeColor="text1"/>
                <w:sz w:val="15"/>
                <w:szCs w:val="15"/>
                <w:lang w:val="en-US"/>
              </w:rPr>
            </w:pPr>
            <w:r w:rsidRPr="00913607">
              <w:rPr>
                <w:rFonts w:ascii="Arial" w:hAnsi="Arial" w:cs="Arial"/>
                <w:bCs/>
                <w:color w:val="000000" w:themeColor="text1"/>
                <w:sz w:val="15"/>
                <w:szCs w:val="15"/>
                <w:lang w:val="en-US"/>
              </w:rPr>
              <w:t>5. Maximum number of configured joint LTM TCI state(s) across candidate cells</w:t>
            </w:r>
          </w:p>
          <w:p w14:paraId="4F49B2A5" w14:textId="7E7841DA"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6. Maximum number of configured cells for joint LTM TCI states</w:t>
            </w:r>
            <w:r w:rsidRPr="00913607" w:rsidDel="00F934CD">
              <w:rPr>
                <w:rFonts w:ascii="Arial" w:hAnsi="Arial" w:cs="Arial"/>
                <w:bCs/>
                <w:color w:val="000000" w:themeColor="text1"/>
                <w:sz w:val="15"/>
                <w:szCs w:val="15"/>
              </w:rPr>
              <w:t xml:space="preserve"> </w:t>
            </w:r>
          </w:p>
        </w:tc>
        <w:tc>
          <w:tcPr>
            <w:tcW w:w="524" w:type="dxa"/>
          </w:tcPr>
          <w:p w14:paraId="59574546" w14:textId="66833B35"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lastRenderedPageBreak/>
              <w:t>23-1-1, RAN2 FG for LTM</w:t>
            </w:r>
          </w:p>
        </w:tc>
        <w:tc>
          <w:tcPr>
            <w:tcW w:w="1162" w:type="dxa"/>
          </w:tcPr>
          <w:p w14:paraId="04096666" w14:textId="53835990" w:rsidR="00913607" w:rsidRPr="00913607" w:rsidRDefault="00913607" w:rsidP="00913607">
            <w:pPr>
              <w:jc w:val="both"/>
              <w:rPr>
                <w:rFonts w:ascii="Arial" w:hAnsi="Arial" w:cs="Arial"/>
                <w:i/>
                <w:iCs/>
                <w:szCs w:val="20"/>
              </w:rPr>
            </w:pPr>
            <w:r w:rsidRPr="00913607">
              <w:rPr>
                <w:rFonts w:ascii="Arial" w:eastAsiaTheme="minorEastAsia" w:hAnsi="Arial" w:cs="Arial"/>
                <w:bCs/>
                <w:color w:val="FF0000"/>
                <w:sz w:val="15"/>
                <w:szCs w:val="15"/>
              </w:rPr>
              <w:t>Per band</w:t>
            </w:r>
          </w:p>
        </w:tc>
        <w:tc>
          <w:tcPr>
            <w:tcW w:w="1709" w:type="dxa"/>
          </w:tcPr>
          <w:p w14:paraId="710FC612"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2 candidate values: {8, 12, 16, 24, 32, 48, 64, 128}</w:t>
            </w:r>
          </w:p>
          <w:p w14:paraId="052E9BCD" w14:textId="77777777" w:rsidR="00913607" w:rsidRPr="00913607" w:rsidRDefault="00913607" w:rsidP="00913607">
            <w:pPr>
              <w:rPr>
                <w:rFonts w:ascii="Arial" w:hAnsi="Arial" w:cs="Arial"/>
                <w:bCs/>
                <w:color w:val="000000" w:themeColor="text1"/>
                <w:sz w:val="15"/>
                <w:szCs w:val="15"/>
              </w:rPr>
            </w:pPr>
          </w:p>
          <w:p w14:paraId="681BB34E"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4 candidate values: {SSB, TRS, both}</w:t>
            </w:r>
          </w:p>
          <w:p w14:paraId="09BA9B25" w14:textId="77777777" w:rsidR="00913607" w:rsidRPr="00913607" w:rsidRDefault="00913607" w:rsidP="00913607">
            <w:pPr>
              <w:rPr>
                <w:rFonts w:ascii="Arial" w:hAnsi="Arial" w:cs="Arial"/>
                <w:bCs/>
                <w:color w:val="000000" w:themeColor="text1"/>
                <w:sz w:val="15"/>
                <w:szCs w:val="15"/>
              </w:rPr>
            </w:pPr>
          </w:p>
          <w:p w14:paraId="56DE8BD1"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5 candidate values: {8, 16, 24, 32, …, 1024}</w:t>
            </w:r>
          </w:p>
          <w:p w14:paraId="32A6C5AA" w14:textId="77777777" w:rsidR="00913607" w:rsidRPr="00913607" w:rsidRDefault="00913607" w:rsidP="00913607">
            <w:pPr>
              <w:rPr>
                <w:rFonts w:ascii="Arial" w:hAnsi="Arial" w:cs="Arial"/>
                <w:bCs/>
                <w:color w:val="000000" w:themeColor="text1"/>
                <w:sz w:val="15"/>
                <w:szCs w:val="15"/>
              </w:rPr>
            </w:pPr>
          </w:p>
          <w:p w14:paraId="42F9E472"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6 candidate values: {1,2,3,4,5,6,7,8}</w:t>
            </w:r>
          </w:p>
          <w:p w14:paraId="77AA13F8" w14:textId="77777777" w:rsidR="00913607" w:rsidRPr="00913607" w:rsidRDefault="00913607" w:rsidP="00913607">
            <w:pPr>
              <w:jc w:val="both"/>
              <w:rPr>
                <w:rFonts w:ascii="Arial" w:hAnsi="Arial" w:cs="Arial"/>
                <w:i/>
                <w:iCs/>
                <w:szCs w:val="20"/>
              </w:rPr>
            </w:pPr>
          </w:p>
        </w:tc>
      </w:tr>
      <w:tr w:rsidR="00913607" w14:paraId="5A729CB9" w14:textId="77777777" w:rsidTr="00913607">
        <w:tc>
          <w:tcPr>
            <w:tcW w:w="1150" w:type="dxa"/>
          </w:tcPr>
          <w:p w14:paraId="1E3D57E2" w14:textId="77777777" w:rsidR="00913607" w:rsidRPr="00913607" w:rsidRDefault="00913607" w:rsidP="00913607">
            <w:pPr>
              <w:jc w:val="both"/>
              <w:rPr>
                <w:rFonts w:ascii="Arial" w:hAnsi="Arial" w:cs="Arial"/>
                <w:i/>
                <w:iCs/>
                <w:szCs w:val="20"/>
              </w:rPr>
            </w:pPr>
          </w:p>
        </w:tc>
        <w:tc>
          <w:tcPr>
            <w:tcW w:w="558" w:type="dxa"/>
          </w:tcPr>
          <w:p w14:paraId="326129CE" w14:textId="07BDD384"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45-3a</w:t>
            </w:r>
          </w:p>
        </w:tc>
        <w:tc>
          <w:tcPr>
            <w:tcW w:w="1016" w:type="dxa"/>
          </w:tcPr>
          <w:p w14:paraId="548DA039" w14:textId="18682A39"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MAC-CE activated joint LTM TCI states</w:t>
            </w:r>
          </w:p>
        </w:tc>
        <w:tc>
          <w:tcPr>
            <w:tcW w:w="2941" w:type="dxa"/>
          </w:tcPr>
          <w:p w14:paraId="6F289A2E"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1. Supported QCL source RS for MAC-CE activated joint LTM TCI states</w:t>
            </w:r>
          </w:p>
          <w:p w14:paraId="03AFCFE0"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2. Maximum number of MAC-CE activated joint LTM TCI states per candidate cell</w:t>
            </w:r>
          </w:p>
          <w:p w14:paraId="5848831F" w14:textId="0AC66CEA"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3. Maximum number of MAC-CE activated joint LTM TCI states across candidate cells and serving cells</w:t>
            </w:r>
          </w:p>
        </w:tc>
        <w:tc>
          <w:tcPr>
            <w:tcW w:w="524" w:type="dxa"/>
          </w:tcPr>
          <w:p w14:paraId="70DB22FC" w14:textId="794D0ABF"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45-3</w:t>
            </w:r>
          </w:p>
        </w:tc>
        <w:tc>
          <w:tcPr>
            <w:tcW w:w="1162" w:type="dxa"/>
          </w:tcPr>
          <w:p w14:paraId="21DA1EE0" w14:textId="1BA23501" w:rsidR="00913607" w:rsidRPr="00913607" w:rsidRDefault="00913607" w:rsidP="00913607">
            <w:pPr>
              <w:jc w:val="both"/>
              <w:rPr>
                <w:rFonts w:ascii="Arial" w:hAnsi="Arial" w:cs="Arial"/>
                <w:i/>
                <w:iCs/>
                <w:szCs w:val="20"/>
              </w:rPr>
            </w:pPr>
            <w:r w:rsidRPr="00913607">
              <w:rPr>
                <w:rFonts w:ascii="Arial" w:eastAsiaTheme="minorEastAsia" w:hAnsi="Arial" w:cs="Arial"/>
                <w:bCs/>
                <w:color w:val="FF0000"/>
                <w:sz w:val="15"/>
                <w:szCs w:val="15"/>
              </w:rPr>
              <w:t>Per band</w:t>
            </w:r>
          </w:p>
        </w:tc>
        <w:tc>
          <w:tcPr>
            <w:tcW w:w="1709" w:type="dxa"/>
          </w:tcPr>
          <w:p w14:paraId="38D82554"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1 candidate values: {SSB, TRS, both}</w:t>
            </w:r>
          </w:p>
          <w:p w14:paraId="571CE9AC" w14:textId="77777777" w:rsidR="00913607" w:rsidRPr="00913607" w:rsidRDefault="00913607" w:rsidP="00913607">
            <w:pPr>
              <w:rPr>
                <w:rFonts w:ascii="Arial" w:hAnsi="Arial" w:cs="Arial"/>
                <w:bCs/>
                <w:color w:val="000000" w:themeColor="text1"/>
                <w:sz w:val="15"/>
                <w:szCs w:val="15"/>
              </w:rPr>
            </w:pPr>
          </w:p>
          <w:p w14:paraId="0B3D4361"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2 candidate values for K: {1,2,</w:t>
            </w:r>
            <w:proofErr w:type="gramStart"/>
            <w:r w:rsidRPr="00913607">
              <w:rPr>
                <w:rFonts w:ascii="Arial" w:hAnsi="Arial" w:cs="Arial"/>
                <w:bCs/>
                <w:color w:val="000000" w:themeColor="text1"/>
                <w:sz w:val="15"/>
                <w:szCs w:val="15"/>
              </w:rPr>
              <w:t>3,4,…</w:t>
            </w:r>
            <w:proofErr w:type="gramEnd"/>
            <w:r w:rsidRPr="00913607">
              <w:rPr>
                <w:rFonts w:ascii="Arial" w:hAnsi="Arial" w:cs="Arial"/>
                <w:bCs/>
                <w:color w:val="000000" w:themeColor="text1"/>
                <w:sz w:val="15"/>
                <w:szCs w:val="15"/>
              </w:rPr>
              <w:t>,15,16}</w:t>
            </w:r>
          </w:p>
          <w:p w14:paraId="484E9630" w14:textId="77777777" w:rsidR="00913607" w:rsidRPr="00913607" w:rsidRDefault="00913607" w:rsidP="00913607">
            <w:pPr>
              <w:rPr>
                <w:rFonts w:ascii="Arial" w:hAnsi="Arial" w:cs="Arial"/>
                <w:bCs/>
                <w:color w:val="000000" w:themeColor="text1"/>
                <w:sz w:val="15"/>
                <w:szCs w:val="15"/>
              </w:rPr>
            </w:pPr>
          </w:p>
          <w:p w14:paraId="09E480E3"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3 candidate values: {1,2,3,4,8,16,32}</w:t>
            </w:r>
          </w:p>
          <w:p w14:paraId="1E3148F4" w14:textId="77777777" w:rsidR="00913607" w:rsidRPr="00913607" w:rsidRDefault="00913607" w:rsidP="00913607">
            <w:pPr>
              <w:rPr>
                <w:rFonts w:ascii="Arial" w:hAnsi="Arial" w:cs="Arial"/>
                <w:bCs/>
                <w:color w:val="000000" w:themeColor="text1"/>
                <w:sz w:val="15"/>
                <w:szCs w:val="15"/>
              </w:rPr>
            </w:pPr>
          </w:p>
          <w:p w14:paraId="63C86CDD"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 xml:space="preserve">Note: The maximum number of MAC-CE activated joint TCI states across all servings cells is limited by component </w:t>
            </w:r>
            <w:r w:rsidRPr="00913607">
              <w:rPr>
                <w:rFonts w:ascii="Arial" w:hAnsi="Arial" w:cs="Arial"/>
                <w:bCs/>
                <w:color w:val="FF0000"/>
                <w:sz w:val="15"/>
                <w:szCs w:val="15"/>
              </w:rPr>
              <w:t xml:space="preserve">5 </w:t>
            </w:r>
            <w:r w:rsidRPr="00913607">
              <w:rPr>
                <w:rFonts w:ascii="Arial" w:hAnsi="Arial" w:cs="Arial"/>
                <w:bCs/>
                <w:color w:val="000000" w:themeColor="text1"/>
                <w:sz w:val="15"/>
                <w:szCs w:val="15"/>
              </w:rPr>
              <w:t>in FG 23-1-1</w:t>
            </w:r>
          </w:p>
          <w:p w14:paraId="47DF3EA2" w14:textId="77777777" w:rsidR="00913607" w:rsidRPr="00913607" w:rsidRDefault="00913607" w:rsidP="00913607">
            <w:pPr>
              <w:jc w:val="both"/>
              <w:rPr>
                <w:rFonts w:ascii="Arial" w:hAnsi="Arial" w:cs="Arial"/>
                <w:i/>
                <w:iCs/>
                <w:szCs w:val="20"/>
              </w:rPr>
            </w:pPr>
          </w:p>
        </w:tc>
      </w:tr>
      <w:tr w:rsidR="00913607" w14:paraId="3559D864" w14:textId="77777777" w:rsidTr="00913607">
        <w:tc>
          <w:tcPr>
            <w:tcW w:w="1150" w:type="dxa"/>
          </w:tcPr>
          <w:p w14:paraId="79F3572B" w14:textId="77777777" w:rsidR="00913607" w:rsidRPr="00913607" w:rsidRDefault="00913607" w:rsidP="00913607">
            <w:pPr>
              <w:jc w:val="both"/>
              <w:rPr>
                <w:rFonts w:ascii="Arial" w:hAnsi="Arial" w:cs="Arial"/>
                <w:i/>
                <w:iCs/>
                <w:szCs w:val="20"/>
              </w:rPr>
            </w:pPr>
          </w:p>
        </w:tc>
        <w:tc>
          <w:tcPr>
            <w:tcW w:w="558" w:type="dxa"/>
          </w:tcPr>
          <w:p w14:paraId="07641764" w14:textId="1B054B48"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45-4</w:t>
            </w:r>
          </w:p>
        </w:tc>
        <w:tc>
          <w:tcPr>
            <w:tcW w:w="1016" w:type="dxa"/>
          </w:tcPr>
          <w:p w14:paraId="25E21A17" w14:textId="3525B956" w:rsidR="00913607" w:rsidRPr="00913607" w:rsidRDefault="00913607" w:rsidP="00913607">
            <w:pPr>
              <w:jc w:val="both"/>
              <w:rPr>
                <w:rFonts w:ascii="Arial" w:hAnsi="Arial" w:cs="Arial"/>
                <w:i/>
                <w:iCs/>
                <w:szCs w:val="20"/>
              </w:rPr>
            </w:pPr>
            <w:r w:rsidRPr="00913607">
              <w:rPr>
                <w:rFonts w:ascii="Arial" w:eastAsia="宋体" w:hAnsi="Arial" w:cs="Arial"/>
                <w:bCs/>
                <w:color w:val="000000" w:themeColor="text1"/>
                <w:sz w:val="15"/>
                <w:szCs w:val="15"/>
                <w:lang w:eastAsia="zh-CN"/>
              </w:rPr>
              <w:t xml:space="preserve">Beam indication with separate DL/UL LTM TCI states </w:t>
            </w:r>
          </w:p>
        </w:tc>
        <w:tc>
          <w:tcPr>
            <w:tcW w:w="2941" w:type="dxa"/>
          </w:tcPr>
          <w:p w14:paraId="0343EA38"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 xml:space="preserve">1. Support of unified TCI with separate DL/UL TCI-state indication for LTM procedure. </w:t>
            </w:r>
          </w:p>
          <w:p w14:paraId="5F7D0EE1"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2. Maximum number of configured DL TCI state(s) per candidate cell</w:t>
            </w:r>
          </w:p>
          <w:p w14:paraId="5BB0B1D8"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3. Maximum number of configured UL TCI state(s) per candidate cell</w:t>
            </w:r>
          </w:p>
          <w:p w14:paraId="24A38FBA"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 xml:space="preserve">4. Support of indicating and activating a pair of UL/DL TCI-state in a cell switch command. </w:t>
            </w:r>
          </w:p>
          <w:p w14:paraId="31CD8765"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 xml:space="preserve">5. Supported QCL source RS in the LTM TCI-state configuration </w:t>
            </w:r>
          </w:p>
          <w:p w14:paraId="34D009B4"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7. Maximum number of configured separate DL LTM TCI state(s) across candidate cells</w:t>
            </w:r>
          </w:p>
          <w:p w14:paraId="2C111A54"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8. Maximum number of configured separate UL LTM TCI state(s) across candidate cells</w:t>
            </w:r>
          </w:p>
          <w:p w14:paraId="6E0FB81F" w14:textId="272BDD7C"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9. Maximum number of configured cells for separate DL/UL LTM TCI states</w:t>
            </w:r>
            <w:r w:rsidRPr="00913607" w:rsidDel="00F934CD">
              <w:rPr>
                <w:rFonts w:ascii="Arial" w:hAnsi="Arial" w:cs="Arial"/>
                <w:bCs/>
                <w:color w:val="000000" w:themeColor="text1"/>
                <w:sz w:val="15"/>
                <w:szCs w:val="15"/>
              </w:rPr>
              <w:t xml:space="preserve"> </w:t>
            </w:r>
          </w:p>
        </w:tc>
        <w:tc>
          <w:tcPr>
            <w:tcW w:w="524" w:type="dxa"/>
          </w:tcPr>
          <w:p w14:paraId="6C17804F" w14:textId="58DCB723"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23-10-1, RAN2 FG for LTM</w:t>
            </w:r>
          </w:p>
        </w:tc>
        <w:tc>
          <w:tcPr>
            <w:tcW w:w="1162" w:type="dxa"/>
          </w:tcPr>
          <w:p w14:paraId="5CA24B10" w14:textId="266A926F" w:rsidR="00913607" w:rsidRPr="00913607" w:rsidRDefault="00913607" w:rsidP="00913607">
            <w:pPr>
              <w:jc w:val="both"/>
              <w:rPr>
                <w:rFonts w:ascii="Arial" w:hAnsi="Arial" w:cs="Arial"/>
                <w:i/>
                <w:iCs/>
                <w:szCs w:val="20"/>
              </w:rPr>
            </w:pPr>
            <w:r w:rsidRPr="00913607">
              <w:rPr>
                <w:rFonts w:ascii="Arial" w:eastAsiaTheme="minorEastAsia" w:hAnsi="Arial" w:cs="Arial"/>
                <w:bCs/>
                <w:color w:val="FF0000"/>
                <w:sz w:val="15"/>
                <w:szCs w:val="15"/>
              </w:rPr>
              <w:t>Per band</w:t>
            </w:r>
          </w:p>
        </w:tc>
        <w:tc>
          <w:tcPr>
            <w:tcW w:w="1709" w:type="dxa"/>
          </w:tcPr>
          <w:p w14:paraId="61806232"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2 candidate values: {4, 8, 12, 16, 24, 32, 48, 64, 128}</w:t>
            </w:r>
          </w:p>
          <w:p w14:paraId="15440902" w14:textId="77777777" w:rsidR="00913607" w:rsidRPr="00913607" w:rsidRDefault="00913607" w:rsidP="00913607">
            <w:pPr>
              <w:rPr>
                <w:rFonts w:ascii="Arial" w:hAnsi="Arial" w:cs="Arial"/>
                <w:bCs/>
                <w:color w:val="000000" w:themeColor="text1"/>
                <w:sz w:val="15"/>
                <w:szCs w:val="15"/>
              </w:rPr>
            </w:pPr>
          </w:p>
          <w:p w14:paraId="6E1A5A54"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3 candidate values: {4, 8, 12, 16, 24, 32, 48, 64}</w:t>
            </w:r>
          </w:p>
          <w:p w14:paraId="04084919" w14:textId="77777777" w:rsidR="00913607" w:rsidRPr="00913607" w:rsidRDefault="00913607" w:rsidP="00913607">
            <w:pPr>
              <w:rPr>
                <w:rFonts w:ascii="Arial" w:hAnsi="Arial" w:cs="Arial"/>
                <w:bCs/>
                <w:color w:val="000000" w:themeColor="text1"/>
                <w:sz w:val="15"/>
                <w:szCs w:val="15"/>
              </w:rPr>
            </w:pPr>
          </w:p>
          <w:p w14:paraId="4CE8EBDE"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5 candidate values: {SSB, TRS, both}</w:t>
            </w:r>
          </w:p>
          <w:p w14:paraId="1EAD8ECC" w14:textId="77777777" w:rsidR="00913607" w:rsidRPr="00913607" w:rsidRDefault="00913607" w:rsidP="00913607">
            <w:pPr>
              <w:rPr>
                <w:rFonts w:ascii="Arial" w:hAnsi="Arial" w:cs="Arial"/>
                <w:bCs/>
                <w:color w:val="000000" w:themeColor="text1"/>
                <w:sz w:val="15"/>
                <w:szCs w:val="15"/>
              </w:rPr>
            </w:pPr>
          </w:p>
          <w:p w14:paraId="034BF836"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7 candidate values: {8, 16, 24, 32, …, 1024}</w:t>
            </w:r>
          </w:p>
          <w:p w14:paraId="147DE9C4" w14:textId="77777777" w:rsidR="00913607" w:rsidRPr="00913607" w:rsidRDefault="00913607" w:rsidP="00913607">
            <w:pPr>
              <w:rPr>
                <w:rFonts w:ascii="Arial" w:hAnsi="Arial" w:cs="Arial"/>
                <w:bCs/>
                <w:color w:val="000000" w:themeColor="text1"/>
                <w:sz w:val="15"/>
                <w:szCs w:val="15"/>
              </w:rPr>
            </w:pPr>
          </w:p>
          <w:p w14:paraId="3D7DB5E2"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8 candidate values: {4, 8, 12, 16, …, 512}</w:t>
            </w:r>
          </w:p>
          <w:p w14:paraId="1AB779FE" w14:textId="77777777" w:rsidR="00913607" w:rsidRPr="00913607" w:rsidRDefault="00913607" w:rsidP="00913607">
            <w:pPr>
              <w:rPr>
                <w:rFonts w:ascii="Arial" w:hAnsi="Arial" w:cs="Arial"/>
                <w:bCs/>
                <w:color w:val="000000" w:themeColor="text1"/>
                <w:sz w:val="15"/>
                <w:szCs w:val="15"/>
              </w:rPr>
            </w:pPr>
          </w:p>
          <w:p w14:paraId="59268219" w14:textId="0BCFC56A"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Component 9 candidate values: {1,2,3,4,5,6,7,8}</w:t>
            </w:r>
          </w:p>
        </w:tc>
      </w:tr>
      <w:tr w:rsidR="00913607" w14:paraId="26A9E975" w14:textId="77777777" w:rsidTr="00913607">
        <w:tc>
          <w:tcPr>
            <w:tcW w:w="1150" w:type="dxa"/>
          </w:tcPr>
          <w:p w14:paraId="52CF4FF7" w14:textId="77777777" w:rsidR="00913607" w:rsidRPr="00913607" w:rsidRDefault="00913607" w:rsidP="00913607">
            <w:pPr>
              <w:jc w:val="both"/>
              <w:rPr>
                <w:rFonts w:ascii="Arial" w:hAnsi="Arial" w:cs="Arial"/>
                <w:i/>
                <w:iCs/>
                <w:szCs w:val="20"/>
              </w:rPr>
            </w:pPr>
          </w:p>
        </w:tc>
        <w:tc>
          <w:tcPr>
            <w:tcW w:w="558" w:type="dxa"/>
          </w:tcPr>
          <w:p w14:paraId="763B9630" w14:textId="3CD53991"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45-4a</w:t>
            </w:r>
          </w:p>
        </w:tc>
        <w:tc>
          <w:tcPr>
            <w:tcW w:w="1016" w:type="dxa"/>
          </w:tcPr>
          <w:p w14:paraId="66FD9902" w14:textId="5B0E4325" w:rsidR="00913607" w:rsidRPr="00913607" w:rsidRDefault="00913607" w:rsidP="00913607">
            <w:pPr>
              <w:jc w:val="both"/>
              <w:rPr>
                <w:rFonts w:ascii="Arial" w:hAnsi="Arial" w:cs="Arial"/>
                <w:i/>
                <w:iCs/>
                <w:szCs w:val="20"/>
              </w:rPr>
            </w:pPr>
            <w:r w:rsidRPr="00913607">
              <w:rPr>
                <w:rFonts w:ascii="Arial" w:eastAsia="宋体" w:hAnsi="Arial" w:cs="Arial"/>
                <w:bCs/>
                <w:color w:val="000000" w:themeColor="text1"/>
                <w:sz w:val="15"/>
                <w:szCs w:val="15"/>
                <w:lang w:eastAsia="zh-CN"/>
              </w:rPr>
              <w:t>MAC-CE activated DL/UL LTM TCI states</w:t>
            </w:r>
          </w:p>
        </w:tc>
        <w:tc>
          <w:tcPr>
            <w:tcW w:w="2941" w:type="dxa"/>
          </w:tcPr>
          <w:p w14:paraId="4D32C99E"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1. Supported QCL source RS for MAC-CE activated DL/UL LTM TCI states</w:t>
            </w:r>
          </w:p>
          <w:p w14:paraId="306D90CF"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2. Maximum number K1 of MAC-CE activated DL TCI states per candidate cell</w:t>
            </w:r>
          </w:p>
          <w:p w14:paraId="765929F1"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3. Maximum number K2 of MAC-CE activated UL TCI states per candidate cell</w:t>
            </w:r>
          </w:p>
          <w:p w14:paraId="55AAED19"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4. Maximum number of MAC-CE activated DL TCI states across all candidate cells and serving cells</w:t>
            </w:r>
          </w:p>
          <w:p w14:paraId="29E3DF62" w14:textId="1956BD50"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5. Maximum number of MAC-CE activated UL TCI states across all candidate cells and serving cells</w:t>
            </w:r>
          </w:p>
        </w:tc>
        <w:tc>
          <w:tcPr>
            <w:tcW w:w="524" w:type="dxa"/>
          </w:tcPr>
          <w:p w14:paraId="25FD7D88" w14:textId="2FA968C0" w:rsidR="00913607" w:rsidRPr="00913607" w:rsidRDefault="00913607" w:rsidP="00913607">
            <w:pPr>
              <w:jc w:val="both"/>
              <w:rPr>
                <w:rFonts w:ascii="Arial" w:hAnsi="Arial" w:cs="Arial"/>
                <w:i/>
                <w:iCs/>
                <w:szCs w:val="20"/>
              </w:rPr>
            </w:pPr>
            <w:r w:rsidRPr="00913607">
              <w:rPr>
                <w:rFonts w:ascii="Arial" w:eastAsia="MS Mincho" w:hAnsi="Arial" w:cs="Arial"/>
                <w:bCs/>
                <w:color w:val="000000" w:themeColor="text1"/>
                <w:sz w:val="15"/>
                <w:szCs w:val="15"/>
                <w:lang w:eastAsia="ja-JP"/>
              </w:rPr>
              <w:t>45-4</w:t>
            </w:r>
          </w:p>
        </w:tc>
        <w:tc>
          <w:tcPr>
            <w:tcW w:w="1162" w:type="dxa"/>
          </w:tcPr>
          <w:p w14:paraId="08C59676" w14:textId="11245A8E" w:rsidR="00913607" w:rsidRPr="00913607" w:rsidRDefault="00913607" w:rsidP="00913607">
            <w:pPr>
              <w:jc w:val="both"/>
              <w:rPr>
                <w:rFonts w:ascii="Arial" w:hAnsi="Arial" w:cs="Arial"/>
                <w:i/>
                <w:iCs/>
                <w:szCs w:val="20"/>
              </w:rPr>
            </w:pPr>
            <w:r w:rsidRPr="00913607">
              <w:rPr>
                <w:rFonts w:ascii="Arial" w:eastAsiaTheme="minorEastAsia" w:hAnsi="Arial" w:cs="Arial"/>
                <w:bCs/>
                <w:color w:val="FF0000"/>
                <w:sz w:val="15"/>
                <w:szCs w:val="15"/>
              </w:rPr>
              <w:t>Per band</w:t>
            </w:r>
          </w:p>
        </w:tc>
        <w:tc>
          <w:tcPr>
            <w:tcW w:w="1709" w:type="dxa"/>
          </w:tcPr>
          <w:p w14:paraId="3AB2B408"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1 candidate values: {SSB, TRS, both}</w:t>
            </w:r>
          </w:p>
          <w:p w14:paraId="74B16474" w14:textId="77777777" w:rsidR="00913607" w:rsidRPr="00913607" w:rsidRDefault="00913607" w:rsidP="00913607">
            <w:pPr>
              <w:rPr>
                <w:rFonts w:ascii="Arial" w:hAnsi="Arial" w:cs="Arial"/>
                <w:bCs/>
                <w:color w:val="000000" w:themeColor="text1"/>
                <w:sz w:val="15"/>
                <w:szCs w:val="15"/>
              </w:rPr>
            </w:pPr>
          </w:p>
          <w:p w14:paraId="5467B644"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2 candidate values: {1, 2,3,4,5,6,7,8}</w:t>
            </w:r>
          </w:p>
          <w:p w14:paraId="29C83FEC" w14:textId="77777777" w:rsidR="00913607" w:rsidRPr="00913607" w:rsidRDefault="00913607" w:rsidP="00913607">
            <w:pPr>
              <w:rPr>
                <w:rFonts w:ascii="Arial" w:hAnsi="Arial" w:cs="Arial"/>
                <w:bCs/>
                <w:color w:val="000000" w:themeColor="text1"/>
                <w:sz w:val="15"/>
                <w:szCs w:val="15"/>
              </w:rPr>
            </w:pPr>
          </w:p>
          <w:p w14:paraId="024905D3"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3 candidate values: {1, 2,3,4,5,6,7,8}</w:t>
            </w:r>
          </w:p>
          <w:p w14:paraId="46710EE6" w14:textId="77777777" w:rsidR="00913607" w:rsidRPr="00913607" w:rsidRDefault="00913607" w:rsidP="00913607">
            <w:pPr>
              <w:rPr>
                <w:rFonts w:ascii="Arial" w:hAnsi="Arial" w:cs="Arial"/>
                <w:bCs/>
                <w:color w:val="000000" w:themeColor="text1"/>
                <w:sz w:val="15"/>
                <w:szCs w:val="15"/>
              </w:rPr>
            </w:pPr>
          </w:p>
          <w:p w14:paraId="7A555D94"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4 candidate values: {1,2,4,8,16}</w:t>
            </w:r>
          </w:p>
          <w:p w14:paraId="37F3E74F" w14:textId="77777777" w:rsidR="00913607" w:rsidRPr="00913607" w:rsidRDefault="00913607" w:rsidP="00913607">
            <w:pPr>
              <w:rPr>
                <w:rFonts w:ascii="Arial" w:hAnsi="Arial" w:cs="Arial"/>
                <w:bCs/>
                <w:color w:val="000000" w:themeColor="text1"/>
                <w:sz w:val="15"/>
                <w:szCs w:val="15"/>
              </w:rPr>
            </w:pPr>
          </w:p>
          <w:p w14:paraId="22FD94F2" w14:textId="77777777" w:rsidR="00913607" w:rsidRPr="00913607" w:rsidRDefault="00913607" w:rsidP="00913607">
            <w:pPr>
              <w:rPr>
                <w:rFonts w:ascii="Arial" w:hAnsi="Arial" w:cs="Arial"/>
                <w:bCs/>
                <w:color w:val="000000" w:themeColor="text1"/>
                <w:sz w:val="15"/>
                <w:szCs w:val="15"/>
              </w:rPr>
            </w:pPr>
            <w:r w:rsidRPr="00913607">
              <w:rPr>
                <w:rFonts w:ascii="Arial" w:hAnsi="Arial" w:cs="Arial"/>
                <w:bCs/>
                <w:color w:val="000000" w:themeColor="text1"/>
                <w:sz w:val="15"/>
                <w:szCs w:val="15"/>
              </w:rPr>
              <w:t>Component 5 candidate values: {1,2,4,8,16}</w:t>
            </w:r>
          </w:p>
          <w:p w14:paraId="7547DA2F" w14:textId="77777777" w:rsidR="00913607" w:rsidRPr="00913607" w:rsidRDefault="00913607" w:rsidP="00913607">
            <w:pPr>
              <w:rPr>
                <w:rFonts w:ascii="Arial" w:hAnsi="Arial" w:cs="Arial"/>
                <w:bCs/>
                <w:color w:val="000000" w:themeColor="text1"/>
                <w:sz w:val="15"/>
                <w:szCs w:val="15"/>
              </w:rPr>
            </w:pPr>
          </w:p>
          <w:p w14:paraId="1F29EE5B" w14:textId="608A27D8"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 xml:space="preserve">Note: The maximum number of MAC-CE activated DL/UL TCI states across all servings cells is </w:t>
            </w:r>
            <w:r w:rsidRPr="00913607">
              <w:rPr>
                <w:rFonts w:ascii="Arial" w:hAnsi="Arial" w:cs="Arial"/>
                <w:bCs/>
                <w:color w:val="000000" w:themeColor="text1"/>
                <w:sz w:val="15"/>
                <w:szCs w:val="15"/>
              </w:rPr>
              <w:lastRenderedPageBreak/>
              <w:t xml:space="preserve">limited by component </w:t>
            </w:r>
            <w:r w:rsidRPr="00913607">
              <w:rPr>
                <w:rFonts w:ascii="Arial" w:hAnsi="Arial" w:cs="Arial"/>
                <w:bCs/>
                <w:color w:val="FF0000"/>
                <w:sz w:val="15"/>
                <w:szCs w:val="15"/>
              </w:rPr>
              <w:t xml:space="preserve">7 </w:t>
            </w:r>
            <w:r w:rsidRPr="00913607">
              <w:rPr>
                <w:rFonts w:ascii="Arial" w:eastAsiaTheme="minorEastAsia" w:hAnsi="Arial" w:cs="Arial"/>
                <w:bCs/>
                <w:color w:val="FF0000"/>
                <w:sz w:val="15"/>
                <w:szCs w:val="15"/>
                <w:lang w:eastAsia="zh-CN"/>
              </w:rPr>
              <w:t>and</w:t>
            </w:r>
            <w:r w:rsidRPr="00913607">
              <w:rPr>
                <w:rFonts w:ascii="Arial" w:hAnsi="Arial" w:cs="Arial"/>
                <w:bCs/>
                <w:color w:val="FF0000"/>
                <w:sz w:val="15"/>
                <w:szCs w:val="15"/>
              </w:rPr>
              <w:t xml:space="preserve"> 8</w:t>
            </w:r>
            <w:r w:rsidRPr="00913607">
              <w:rPr>
                <w:rFonts w:ascii="Arial" w:hAnsi="Arial" w:cs="Arial"/>
                <w:bCs/>
                <w:color w:val="000000" w:themeColor="text1"/>
                <w:sz w:val="15"/>
                <w:szCs w:val="15"/>
              </w:rPr>
              <w:t xml:space="preserve"> in FG 23-10-1</w:t>
            </w:r>
          </w:p>
        </w:tc>
      </w:tr>
      <w:tr w:rsidR="00913607" w14:paraId="721B7CB2" w14:textId="77777777" w:rsidTr="00913607">
        <w:tc>
          <w:tcPr>
            <w:tcW w:w="1150" w:type="dxa"/>
          </w:tcPr>
          <w:p w14:paraId="5F6E0385" w14:textId="77777777" w:rsidR="00913607" w:rsidRPr="00913607" w:rsidRDefault="00913607" w:rsidP="00913607">
            <w:pPr>
              <w:jc w:val="both"/>
              <w:rPr>
                <w:rFonts w:ascii="Arial" w:hAnsi="Arial" w:cs="Arial"/>
                <w:i/>
                <w:iCs/>
                <w:szCs w:val="20"/>
              </w:rPr>
            </w:pPr>
          </w:p>
        </w:tc>
        <w:tc>
          <w:tcPr>
            <w:tcW w:w="558" w:type="dxa"/>
          </w:tcPr>
          <w:p w14:paraId="1A89F33D" w14:textId="2F278387" w:rsidR="00913607" w:rsidRPr="00913607" w:rsidRDefault="00913607" w:rsidP="00913607">
            <w:pPr>
              <w:jc w:val="both"/>
              <w:rPr>
                <w:rFonts w:ascii="Arial" w:hAnsi="Arial" w:cs="Arial"/>
                <w:i/>
                <w:iCs/>
                <w:szCs w:val="20"/>
              </w:rPr>
            </w:pPr>
            <w:r w:rsidRPr="00913607">
              <w:rPr>
                <w:rFonts w:ascii="Arial" w:eastAsiaTheme="minorEastAsia" w:hAnsi="Arial" w:cs="Arial"/>
                <w:bCs/>
                <w:color w:val="000000" w:themeColor="text1"/>
                <w:sz w:val="15"/>
                <w:szCs w:val="15"/>
                <w:lang w:eastAsia="zh-CN"/>
              </w:rPr>
              <w:t>45-5</w:t>
            </w:r>
          </w:p>
        </w:tc>
        <w:tc>
          <w:tcPr>
            <w:tcW w:w="1016" w:type="dxa"/>
          </w:tcPr>
          <w:p w14:paraId="3945308B" w14:textId="19EDA7C3" w:rsidR="00913607" w:rsidRPr="00913607" w:rsidRDefault="00913607" w:rsidP="00913607">
            <w:pPr>
              <w:jc w:val="both"/>
              <w:rPr>
                <w:rFonts w:ascii="Arial" w:hAnsi="Arial" w:cs="Arial"/>
                <w:i/>
                <w:iCs/>
                <w:szCs w:val="20"/>
              </w:rPr>
            </w:pPr>
            <w:r w:rsidRPr="00913607">
              <w:rPr>
                <w:rFonts w:ascii="Arial" w:eastAsia="宋体" w:hAnsi="Arial" w:cs="Arial"/>
                <w:bCs/>
                <w:color w:val="000000" w:themeColor="text1"/>
                <w:sz w:val="15"/>
                <w:szCs w:val="15"/>
                <w:lang w:eastAsia="zh-CN"/>
              </w:rPr>
              <w:t>RACH-based early TA acquisition</w:t>
            </w:r>
          </w:p>
        </w:tc>
        <w:tc>
          <w:tcPr>
            <w:tcW w:w="2941" w:type="dxa"/>
          </w:tcPr>
          <w:p w14:paraId="4D49B5E3" w14:textId="77777777" w:rsidR="00913607" w:rsidRPr="00913607" w:rsidRDefault="00913607" w:rsidP="00913607">
            <w:pPr>
              <w:pStyle w:val="TAL"/>
              <w:ind w:left="-8" w:firstLine="8"/>
              <w:rPr>
                <w:rFonts w:eastAsia="MS PGothic" w:cs="Arial"/>
                <w:color w:val="000000" w:themeColor="text1"/>
                <w:sz w:val="15"/>
                <w:szCs w:val="15"/>
                <w:lang w:val="en-US" w:eastAsia="zh-CN"/>
              </w:rPr>
            </w:pPr>
            <w:r w:rsidRPr="00913607">
              <w:rPr>
                <w:rFonts w:eastAsia="MS PGothic" w:cs="Arial"/>
                <w:color w:val="000000" w:themeColor="text1"/>
                <w:sz w:val="15"/>
                <w:szCs w:val="15"/>
                <w:lang w:val="en-US" w:eastAsia="zh-CN"/>
              </w:rPr>
              <w:t xml:space="preserve">1. Maximum number of candidate cells for TA acquisition based on PDCCH ordered CFRA procedure before receiving cell switch command MAC-CE </w:t>
            </w:r>
          </w:p>
          <w:p w14:paraId="1FD39B56" w14:textId="77777777" w:rsidR="00913607" w:rsidRPr="00913607" w:rsidRDefault="00913607" w:rsidP="00913607">
            <w:pPr>
              <w:pStyle w:val="TAL"/>
              <w:ind w:left="-8" w:firstLine="8"/>
              <w:rPr>
                <w:rFonts w:eastAsia="MS PGothic" w:cs="Arial"/>
                <w:color w:val="000000" w:themeColor="text1"/>
                <w:sz w:val="15"/>
                <w:szCs w:val="15"/>
              </w:rPr>
            </w:pPr>
            <w:r w:rsidRPr="00913607">
              <w:rPr>
                <w:rFonts w:eastAsia="MS PGothic" w:cs="Arial"/>
                <w:color w:val="000000" w:themeColor="text1"/>
                <w:sz w:val="15"/>
                <w:szCs w:val="15"/>
              </w:rPr>
              <w:t>2. Power ramping for PRACH retransmission based on PDCCH order indication</w:t>
            </w:r>
          </w:p>
          <w:p w14:paraId="2E6425FB" w14:textId="13FAEBDD" w:rsidR="00913607" w:rsidRPr="00913607" w:rsidRDefault="00913607" w:rsidP="00913607">
            <w:pPr>
              <w:jc w:val="both"/>
              <w:rPr>
                <w:rFonts w:ascii="Arial" w:hAnsi="Arial" w:cs="Arial"/>
                <w:i/>
                <w:iCs/>
                <w:szCs w:val="20"/>
              </w:rPr>
            </w:pPr>
            <w:r w:rsidRPr="00913607">
              <w:rPr>
                <w:rFonts w:ascii="Arial" w:hAnsi="Arial" w:cs="Arial"/>
                <w:color w:val="000000" w:themeColor="text1"/>
                <w:sz w:val="15"/>
                <w:szCs w:val="15"/>
              </w:rPr>
              <w:t>3. Support of dropping the serving cell UL to handle the overlap between UL transmission on serving cell(s) and PRACH on candidate cell(s)</w:t>
            </w:r>
          </w:p>
        </w:tc>
        <w:tc>
          <w:tcPr>
            <w:tcW w:w="524" w:type="dxa"/>
          </w:tcPr>
          <w:p w14:paraId="5311CDB9" w14:textId="1C374AEA" w:rsidR="00913607" w:rsidRPr="00913607" w:rsidRDefault="00913607" w:rsidP="00913607">
            <w:pPr>
              <w:jc w:val="both"/>
              <w:rPr>
                <w:rFonts w:ascii="Arial" w:hAnsi="Arial" w:cs="Arial"/>
                <w:i/>
                <w:iCs/>
                <w:szCs w:val="20"/>
              </w:rPr>
            </w:pPr>
            <w:r w:rsidRPr="00913607">
              <w:rPr>
                <w:rFonts w:ascii="Arial" w:eastAsia="MS Mincho" w:hAnsi="Arial" w:cs="Arial"/>
                <w:color w:val="000000" w:themeColor="text1"/>
                <w:sz w:val="15"/>
                <w:szCs w:val="15"/>
                <w:highlight w:val="yellow"/>
                <w:lang w:eastAsia="ja-JP"/>
              </w:rPr>
              <w:t>FFS</w:t>
            </w:r>
          </w:p>
        </w:tc>
        <w:tc>
          <w:tcPr>
            <w:tcW w:w="1162" w:type="dxa"/>
          </w:tcPr>
          <w:p w14:paraId="6D0E0D3E" w14:textId="1041AD61" w:rsidR="00913607" w:rsidRPr="00913607" w:rsidRDefault="00913607" w:rsidP="00913607">
            <w:pPr>
              <w:jc w:val="both"/>
              <w:rPr>
                <w:rFonts w:ascii="Arial" w:hAnsi="Arial" w:cs="Arial"/>
                <w:i/>
                <w:iCs/>
                <w:szCs w:val="20"/>
              </w:rPr>
            </w:pPr>
            <w:r w:rsidRPr="00913607">
              <w:rPr>
                <w:rFonts w:ascii="Arial" w:eastAsiaTheme="minorEastAsia" w:hAnsi="Arial" w:cs="Arial"/>
                <w:bCs/>
                <w:sz w:val="15"/>
                <w:szCs w:val="15"/>
              </w:rPr>
              <w:t>Per band</w:t>
            </w:r>
          </w:p>
        </w:tc>
        <w:tc>
          <w:tcPr>
            <w:tcW w:w="1709" w:type="dxa"/>
          </w:tcPr>
          <w:p w14:paraId="4F1EF7F6" w14:textId="42A528D2"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Component 1 candidate values {1,2,3,4,5,6,7,8}</w:t>
            </w:r>
          </w:p>
        </w:tc>
      </w:tr>
      <w:tr w:rsidR="00913607" w14:paraId="455ACBF7" w14:textId="77777777" w:rsidTr="00913607">
        <w:tc>
          <w:tcPr>
            <w:tcW w:w="1150" w:type="dxa"/>
          </w:tcPr>
          <w:p w14:paraId="238B9AD2" w14:textId="77777777" w:rsidR="00913607" w:rsidRPr="00913607" w:rsidRDefault="00913607" w:rsidP="00913607">
            <w:pPr>
              <w:jc w:val="both"/>
              <w:rPr>
                <w:rFonts w:ascii="Arial" w:hAnsi="Arial" w:cs="Arial"/>
                <w:i/>
                <w:iCs/>
                <w:szCs w:val="20"/>
              </w:rPr>
            </w:pPr>
          </w:p>
        </w:tc>
        <w:tc>
          <w:tcPr>
            <w:tcW w:w="558" w:type="dxa"/>
          </w:tcPr>
          <w:p w14:paraId="3DBF4255" w14:textId="551BDE2C" w:rsidR="00913607" w:rsidRPr="00913607" w:rsidRDefault="00913607" w:rsidP="00913607">
            <w:pPr>
              <w:jc w:val="both"/>
              <w:rPr>
                <w:rFonts w:ascii="Arial" w:hAnsi="Arial" w:cs="Arial"/>
                <w:i/>
                <w:iCs/>
                <w:szCs w:val="20"/>
              </w:rPr>
            </w:pPr>
            <w:r w:rsidRPr="00913607">
              <w:rPr>
                <w:rFonts w:ascii="Arial" w:eastAsiaTheme="minorEastAsia" w:hAnsi="Arial" w:cs="Arial"/>
                <w:bCs/>
                <w:color w:val="000000" w:themeColor="text1"/>
                <w:sz w:val="15"/>
                <w:szCs w:val="15"/>
                <w:lang w:eastAsia="zh-CN"/>
              </w:rPr>
              <w:t>45-5a</w:t>
            </w:r>
          </w:p>
        </w:tc>
        <w:tc>
          <w:tcPr>
            <w:tcW w:w="1016" w:type="dxa"/>
          </w:tcPr>
          <w:p w14:paraId="6D607AC3" w14:textId="29272EAE" w:rsidR="00913607" w:rsidRPr="00913607" w:rsidRDefault="00913607" w:rsidP="00913607">
            <w:pPr>
              <w:jc w:val="both"/>
              <w:rPr>
                <w:rFonts w:ascii="Arial" w:hAnsi="Arial" w:cs="Arial"/>
                <w:i/>
                <w:iCs/>
                <w:szCs w:val="20"/>
              </w:rPr>
            </w:pPr>
            <w:r w:rsidRPr="00913607">
              <w:rPr>
                <w:rFonts w:ascii="Arial" w:eastAsia="宋体" w:hAnsi="Arial" w:cs="Arial"/>
                <w:bCs/>
                <w:color w:val="000000" w:themeColor="text1"/>
                <w:sz w:val="15"/>
                <w:szCs w:val="15"/>
                <w:lang w:eastAsia="zh-CN"/>
              </w:rPr>
              <w:t>RACH-based early TA acquisition with simultaneous transmission</w:t>
            </w:r>
          </w:p>
        </w:tc>
        <w:tc>
          <w:tcPr>
            <w:tcW w:w="2941" w:type="dxa"/>
          </w:tcPr>
          <w:p w14:paraId="29527A69" w14:textId="5F3683E1"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rPr>
              <w:t>Support of simultaneous transmission to handle the overlap between UL transmission on serving cell(s) and PRACH on candidate cell(s)</w:t>
            </w:r>
          </w:p>
        </w:tc>
        <w:tc>
          <w:tcPr>
            <w:tcW w:w="524" w:type="dxa"/>
          </w:tcPr>
          <w:p w14:paraId="5C2ED374" w14:textId="496E3132" w:rsidR="00913607" w:rsidRPr="00913607" w:rsidRDefault="00913607" w:rsidP="00913607">
            <w:pPr>
              <w:jc w:val="both"/>
              <w:rPr>
                <w:rFonts w:ascii="Arial" w:hAnsi="Arial" w:cs="Arial"/>
                <w:i/>
                <w:iCs/>
                <w:szCs w:val="20"/>
              </w:rPr>
            </w:pPr>
            <w:r w:rsidRPr="00913607">
              <w:rPr>
                <w:rFonts w:ascii="Arial" w:hAnsi="Arial" w:cs="Arial"/>
                <w:bCs/>
                <w:color w:val="000000" w:themeColor="text1"/>
                <w:sz w:val="15"/>
                <w:szCs w:val="15"/>
                <w:highlight w:val="yellow"/>
              </w:rPr>
              <w:t>FFS</w:t>
            </w:r>
          </w:p>
        </w:tc>
        <w:tc>
          <w:tcPr>
            <w:tcW w:w="1162" w:type="dxa"/>
          </w:tcPr>
          <w:p w14:paraId="0B72E3A8" w14:textId="23621891" w:rsidR="00913607" w:rsidRPr="00913607" w:rsidRDefault="00913607" w:rsidP="00913607">
            <w:pPr>
              <w:jc w:val="both"/>
              <w:rPr>
                <w:rFonts w:ascii="Arial" w:hAnsi="Arial" w:cs="Arial"/>
                <w:i/>
                <w:iCs/>
                <w:szCs w:val="20"/>
              </w:rPr>
            </w:pPr>
            <w:r w:rsidRPr="00913607">
              <w:rPr>
                <w:rFonts w:ascii="Arial" w:eastAsiaTheme="minorEastAsia" w:hAnsi="Arial" w:cs="Arial"/>
                <w:bCs/>
                <w:strike/>
                <w:color w:val="FF0000"/>
                <w:sz w:val="15"/>
                <w:szCs w:val="15"/>
              </w:rPr>
              <w:t>[</w:t>
            </w:r>
            <w:r w:rsidRPr="00913607">
              <w:rPr>
                <w:rFonts w:ascii="Arial" w:eastAsiaTheme="minorEastAsia" w:hAnsi="Arial" w:cs="Arial"/>
                <w:bCs/>
                <w:sz w:val="15"/>
                <w:szCs w:val="15"/>
              </w:rPr>
              <w:t>Per band</w:t>
            </w:r>
            <w:r w:rsidRPr="00913607">
              <w:rPr>
                <w:rFonts w:ascii="Arial" w:eastAsiaTheme="minorEastAsia" w:hAnsi="Arial" w:cs="Arial"/>
                <w:bCs/>
                <w:strike/>
                <w:color w:val="FF0000"/>
                <w:sz w:val="15"/>
                <w:szCs w:val="15"/>
              </w:rPr>
              <w:t>]</w:t>
            </w:r>
          </w:p>
        </w:tc>
        <w:tc>
          <w:tcPr>
            <w:tcW w:w="1709" w:type="dxa"/>
          </w:tcPr>
          <w:p w14:paraId="519467B1" w14:textId="05553E82" w:rsidR="00913607" w:rsidRPr="00913607" w:rsidRDefault="00913607" w:rsidP="00913607">
            <w:pPr>
              <w:jc w:val="both"/>
              <w:rPr>
                <w:rFonts w:ascii="Arial" w:hAnsi="Arial" w:cs="Arial"/>
                <w:i/>
                <w:iCs/>
                <w:szCs w:val="20"/>
              </w:rPr>
            </w:pPr>
            <w:r w:rsidRPr="00913607">
              <w:rPr>
                <w:rFonts w:ascii="Arial" w:eastAsiaTheme="minorEastAsia" w:hAnsi="Arial" w:cs="Arial"/>
                <w:bCs/>
                <w:color w:val="FF0000"/>
                <w:sz w:val="15"/>
                <w:szCs w:val="15"/>
                <w:lang w:eastAsia="zh-CN"/>
              </w:rPr>
              <w:t>Note: a new capability component for each supported target band needs to be introduced, so that UE can report target band(s) in the band pair on which UE supports simultaneous RACH and serving cell UL transmission</w:t>
            </w:r>
          </w:p>
        </w:tc>
      </w:tr>
    </w:tbl>
    <w:p w14:paraId="5E4F7C34" w14:textId="77777777" w:rsidR="00913607" w:rsidRPr="00111826" w:rsidRDefault="00913607" w:rsidP="00913607">
      <w:pPr>
        <w:jc w:val="both"/>
        <w:rPr>
          <w:i/>
          <w:iCs/>
          <w:szCs w:val="20"/>
        </w:rPr>
      </w:pPr>
    </w:p>
    <w:p w14:paraId="7749FFE9" w14:textId="2C28238B" w:rsidR="006825C3" w:rsidRDefault="006825C3" w:rsidP="006825C3">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sidRPr="009F0DB4">
        <w:rPr>
          <w:rFonts w:ascii="Arial" w:eastAsia="宋体" w:hAnsi="Arial"/>
          <w:sz w:val="36"/>
          <w:szCs w:val="36"/>
          <w:lang w:val="en-GB" w:eastAsia="en-GB"/>
        </w:rPr>
        <w:t xml:space="preserve">UE features </w:t>
      </w:r>
      <w:r>
        <w:rPr>
          <w:rFonts w:ascii="Arial" w:eastAsia="宋体" w:hAnsi="Arial"/>
          <w:sz w:val="36"/>
          <w:szCs w:val="36"/>
          <w:lang w:val="en-GB" w:eastAsia="en-GB"/>
        </w:rPr>
        <w:t xml:space="preserve">for </w:t>
      </w:r>
      <w:r w:rsidR="00EA3E42">
        <w:rPr>
          <w:rFonts w:ascii="Arial" w:eastAsia="宋体" w:hAnsi="Arial"/>
          <w:sz w:val="36"/>
          <w:szCs w:val="36"/>
          <w:lang w:val="en-GB" w:eastAsia="en-GB"/>
        </w:rPr>
        <w:t>NR NTN</w:t>
      </w:r>
    </w:p>
    <w:p w14:paraId="5285B501" w14:textId="77777777" w:rsidR="00B55E85" w:rsidRPr="00815A1B" w:rsidRDefault="00B55E85" w:rsidP="00B55E85">
      <w:pPr>
        <w:pStyle w:val="a1"/>
        <w:spacing w:before="120"/>
        <w:rPr>
          <w:rFonts w:eastAsiaTheme="minorEastAsia"/>
          <w:lang w:eastAsia="zh-CN"/>
        </w:rPr>
      </w:pPr>
      <w:r w:rsidRPr="00815A1B">
        <w:rPr>
          <w:rFonts w:eastAsiaTheme="minorEastAsia"/>
          <w:lang w:eastAsia="zh-CN"/>
        </w:rPr>
        <w:t>In RAN1 #11</w:t>
      </w:r>
      <w:r>
        <w:rPr>
          <w:rFonts w:eastAsiaTheme="minorEastAsia"/>
          <w:lang w:eastAsia="zh-CN"/>
        </w:rPr>
        <w:t>5</w:t>
      </w:r>
      <w:r w:rsidRPr="00815A1B">
        <w:rPr>
          <w:rFonts w:eastAsiaTheme="minorEastAsia"/>
          <w:lang w:eastAsia="zh-CN"/>
        </w:rPr>
        <w:t xml:space="preserve">, </w:t>
      </w:r>
      <w:r>
        <w:rPr>
          <w:rFonts w:eastAsiaTheme="minorEastAsia"/>
          <w:lang w:eastAsia="zh-CN"/>
        </w:rPr>
        <w:t xml:space="preserve">as is shown in Table 1, </w:t>
      </w:r>
      <w:r w:rsidRPr="00815A1B">
        <w:rPr>
          <w:rFonts w:eastAsiaTheme="minorEastAsia"/>
          <w:lang w:eastAsia="zh-CN"/>
        </w:rPr>
        <w:t xml:space="preserve">2 </w:t>
      </w:r>
      <w:r>
        <w:rPr>
          <w:rFonts w:eastAsiaTheme="minorEastAsia" w:hint="eastAsia"/>
          <w:lang w:eastAsia="zh-CN"/>
        </w:rPr>
        <w:t>agreements</w:t>
      </w:r>
      <w:r>
        <w:rPr>
          <w:rFonts w:eastAsiaTheme="minorEastAsia"/>
          <w:lang w:eastAsia="zh-CN"/>
        </w:rPr>
        <w:t xml:space="preserve"> of </w:t>
      </w:r>
      <w:r w:rsidRPr="00815A1B">
        <w:rPr>
          <w:rFonts w:eastAsiaTheme="minorEastAsia"/>
          <w:lang w:eastAsia="zh-CN"/>
        </w:rPr>
        <w:t>UE features</w:t>
      </w:r>
      <w:r>
        <w:rPr>
          <w:rFonts w:eastAsiaTheme="minorEastAsia"/>
          <w:lang w:eastAsia="zh-CN"/>
        </w:rPr>
        <w:t xml:space="preserve"> on coverage enhancement in NTN</w:t>
      </w:r>
      <w:r w:rsidRPr="00815A1B">
        <w:rPr>
          <w:rFonts w:eastAsiaTheme="minorEastAsia"/>
          <w:lang w:eastAsia="zh-CN"/>
        </w:rPr>
        <w:t xml:space="preserve"> have been a</w:t>
      </w:r>
      <w:r>
        <w:rPr>
          <w:rFonts w:eastAsiaTheme="minorEastAsia"/>
          <w:lang w:eastAsia="zh-CN"/>
        </w:rPr>
        <w:t xml:space="preserve">chieved. However, </w:t>
      </w:r>
      <w:r w:rsidRPr="00815A1B">
        <w:rPr>
          <w:rFonts w:eastAsiaTheme="minorEastAsia"/>
          <w:lang w:eastAsia="zh-CN"/>
        </w:rPr>
        <w:t xml:space="preserve">some of the descriptions still </w:t>
      </w:r>
      <w:r>
        <w:rPr>
          <w:rFonts w:eastAsiaTheme="minorEastAsia"/>
          <w:lang w:eastAsia="zh-CN"/>
        </w:rPr>
        <w:t>need to be further discussed in this meeting</w:t>
      </w:r>
      <w:r w:rsidRPr="00815A1B">
        <w:rPr>
          <w:rFonts w:eastAsiaTheme="minorEastAsia"/>
          <w:lang w:eastAsia="zh-CN"/>
        </w:rPr>
        <w:t>.</w:t>
      </w:r>
    </w:p>
    <w:p w14:paraId="6E7DDA60" w14:textId="77777777" w:rsidR="00B55E85" w:rsidRPr="001D03EB" w:rsidRDefault="00B55E85" w:rsidP="00B55E85">
      <w:pPr>
        <w:pStyle w:val="a1"/>
        <w:spacing w:before="120"/>
        <w:rPr>
          <w:rFonts w:eastAsiaTheme="minorEastAsia"/>
          <w:b/>
          <w:u w:val="single"/>
          <w:lang w:eastAsia="zh-CN"/>
        </w:rPr>
      </w:pPr>
      <w:r w:rsidRPr="001D03EB">
        <w:rPr>
          <w:rFonts w:eastAsiaTheme="minorEastAsia"/>
          <w:b/>
          <w:u w:val="single"/>
          <w:lang w:eastAsia="zh-CN"/>
        </w:rPr>
        <w:t>PUCCH repetition for Msg4 HARQ-ACK</w:t>
      </w:r>
    </w:p>
    <w:p w14:paraId="6D2F8E1B" w14:textId="77777777" w:rsidR="00B55E85" w:rsidRPr="00C430F2" w:rsidRDefault="00B55E85" w:rsidP="00B55E85">
      <w:pPr>
        <w:spacing w:before="120" w:after="240"/>
        <w:rPr>
          <w:rFonts w:eastAsiaTheme="minorEastAsia"/>
          <w:bCs/>
          <w:iCs/>
          <w:lang w:eastAsia="zh-CN"/>
        </w:rPr>
      </w:pPr>
      <w:r>
        <w:rPr>
          <w:rFonts w:eastAsiaTheme="minorEastAsia"/>
          <w:bCs/>
          <w:iCs/>
          <w:lang w:eastAsia="zh-CN"/>
        </w:rPr>
        <w:t>Regarding whether 44-1 should be only applied to NTN bands, it seems no need to restrict this feature to NTN in our view. Even in the TN case, allowing this feature would improve common PUCCH performance as well. Anyway, given that this feature is defined per band, a UE does not support this feature in a TN band can simply not report it in the TN band. Therefore, we propose to remove the corresponding note in red.</w:t>
      </w:r>
      <w:r>
        <w:rPr>
          <w:rFonts w:eastAsiaTheme="minorEastAsia" w:hint="eastAsia"/>
          <w:bCs/>
          <w:iCs/>
          <w:lang w:eastAsia="zh-CN"/>
        </w:rPr>
        <w:t xml:space="preserve"> </w:t>
      </w:r>
    </w:p>
    <w:p w14:paraId="546B9E1D" w14:textId="77777777" w:rsidR="00B55E85" w:rsidRPr="001D03EB" w:rsidRDefault="00B55E85" w:rsidP="00B55E85">
      <w:pPr>
        <w:pStyle w:val="a1"/>
        <w:spacing w:before="120"/>
        <w:rPr>
          <w:rFonts w:eastAsiaTheme="minorEastAsia"/>
          <w:b/>
          <w:u w:val="single"/>
          <w:lang w:eastAsia="zh-CN"/>
        </w:rPr>
      </w:pPr>
      <w:r w:rsidRPr="001D03EB">
        <w:rPr>
          <w:rFonts w:eastAsiaTheme="minorEastAsia"/>
          <w:b/>
          <w:u w:val="single"/>
          <w:lang w:eastAsia="zh-CN"/>
        </w:rPr>
        <w:t>PUSCH DMRS bundling in NTN</w:t>
      </w:r>
    </w:p>
    <w:p w14:paraId="3F9DA590" w14:textId="77777777" w:rsidR="00B55E85" w:rsidRDefault="00B55E85" w:rsidP="00B55E85">
      <w:pPr>
        <w:pStyle w:val="a1"/>
        <w:spacing w:before="120"/>
        <w:rPr>
          <w:rFonts w:eastAsiaTheme="minorEastAsia"/>
          <w:lang w:eastAsia="zh-CN"/>
        </w:rPr>
      </w:pPr>
      <w:r>
        <w:rPr>
          <w:rFonts w:eastAsiaTheme="minorEastAsia"/>
          <w:lang w:eastAsia="zh-CN"/>
        </w:rPr>
        <w:t>For supporting DMRS bundling in NTN, following agreements have been made.</w:t>
      </w:r>
    </w:p>
    <w:tbl>
      <w:tblPr>
        <w:tblStyle w:val="ac"/>
        <w:tblW w:w="0" w:type="auto"/>
        <w:tblLook w:val="04A0" w:firstRow="1" w:lastRow="0" w:firstColumn="1" w:lastColumn="0" w:noHBand="0" w:noVBand="1"/>
      </w:tblPr>
      <w:tblGrid>
        <w:gridCol w:w="9060"/>
      </w:tblGrid>
      <w:tr w:rsidR="00B55E85" w14:paraId="0F63A9FD" w14:textId="77777777" w:rsidTr="001A2F28">
        <w:tc>
          <w:tcPr>
            <w:tcW w:w="9631" w:type="dxa"/>
          </w:tcPr>
          <w:p w14:paraId="1DE555CA" w14:textId="77777777" w:rsidR="00B55E85" w:rsidRDefault="00B55E85" w:rsidP="001A2F28">
            <w:pPr>
              <w:rPr>
                <w:b/>
                <w:szCs w:val="14"/>
                <w:lang w:eastAsia="zh-CN"/>
              </w:rPr>
            </w:pPr>
            <w:r w:rsidRPr="002B48F3">
              <w:rPr>
                <w:b/>
                <w:szCs w:val="14"/>
                <w:highlight w:val="green"/>
                <w:lang w:eastAsia="zh-CN"/>
              </w:rPr>
              <w:t>Agreement</w:t>
            </w:r>
          </w:p>
          <w:p w14:paraId="0218DD02" w14:textId="77777777" w:rsidR="00B55E85" w:rsidRPr="00EB42BF" w:rsidRDefault="00B55E85" w:rsidP="001A2F28">
            <w:pPr>
              <w:snapToGrid w:val="0"/>
              <w:rPr>
                <w:rFonts w:eastAsia="等线"/>
                <w:szCs w:val="16"/>
              </w:rPr>
            </w:pPr>
            <w:r>
              <w:rPr>
                <w:szCs w:val="18"/>
              </w:rPr>
              <w:t>For NTN-specific PUSCH DMRS bu</w:t>
            </w:r>
            <w:r w:rsidRPr="00FF1CE5">
              <w:rPr>
                <w:szCs w:val="18"/>
              </w:rPr>
              <w:t xml:space="preserve">ndling, </w:t>
            </w:r>
          </w:p>
          <w:p w14:paraId="0EE3592A" w14:textId="77777777" w:rsidR="00B55E85" w:rsidRPr="00FF1CE5" w:rsidRDefault="00B55E85" w:rsidP="00B55E85">
            <w:pPr>
              <w:numPr>
                <w:ilvl w:val="0"/>
                <w:numId w:val="56"/>
              </w:numPr>
              <w:snapToGrid w:val="0"/>
              <w:ind w:left="720"/>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capability report (in addition to FG 44-2), </w:t>
            </w:r>
            <w:r w:rsidRPr="00FF1CE5">
              <w:rPr>
                <w:szCs w:val="18"/>
              </w:rPr>
              <w:t>one or more of the following is down-selected.</w:t>
            </w:r>
          </w:p>
          <w:p w14:paraId="42E06605" w14:textId="77777777" w:rsidR="00B55E85" w:rsidRPr="00FF1CE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1a: No new capability except for FG44-2</w:t>
            </w:r>
          </w:p>
          <w:p w14:paraId="35B69C6B" w14:textId="77777777" w:rsidR="00B55E85" w:rsidRPr="00BB7660" w:rsidRDefault="00B55E85" w:rsidP="00B55E85">
            <w:pPr>
              <w:numPr>
                <w:ilvl w:val="2"/>
                <w:numId w:val="56"/>
              </w:numPr>
              <w:snapToGrid w:val="0"/>
              <w:rPr>
                <w:szCs w:val="16"/>
              </w:rPr>
            </w:pPr>
            <w:r w:rsidRPr="00EB42BF">
              <w:rPr>
                <w:rFonts w:eastAsia="等线" w:hint="eastAsia"/>
                <w:szCs w:val="16"/>
              </w:rPr>
              <w:t>N</w:t>
            </w:r>
            <w:r w:rsidRPr="00EB42BF">
              <w:rPr>
                <w:rFonts w:eastAsia="等线"/>
                <w:szCs w:val="16"/>
              </w:rPr>
              <w:t>ote: FG 30-4 is reported [in consideration of pre-compensation to keep phase rotation due to timing drift within the phase difference limit and without taking TA pre-compensation update into account]</w:t>
            </w:r>
          </w:p>
          <w:p w14:paraId="399B7D1A" w14:textId="77777777" w:rsidR="00B55E85" w:rsidRPr="00FF1CE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1b: Max TDW size when pre-compensation to keep phase rotation due to timing drift within the phase difference limit is performed and without taking TA pre-compensation update into account</w:t>
            </w:r>
          </w:p>
          <w:p w14:paraId="1D1B2C2F" w14:textId="77777777" w:rsidR="00B55E85" w:rsidRPr="00FF1CE5" w:rsidRDefault="00B55E85" w:rsidP="00B55E85">
            <w:pPr>
              <w:numPr>
                <w:ilvl w:val="2"/>
                <w:numId w:val="56"/>
              </w:numPr>
              <w:snapToGrid w:val="0"/>
              <w:rPr>
                <w:szCs w:val="16"/>
              </w:rPr>
            </w:pPr>
            <w:r w:rsidRPr="00EB42BF">
              <w:rPr>
                <w:rFonts w:eastAsia="等线" w:hint="eastAsia"/>
                <w:szCs w:val="16"/>
              </w:rPr>
              <w:t>N</w:t>
            </w:r>
            <w:r w:rsidRPr="00EB42BF">
              <w:rPr>
                <w:rFonts w:eastAsia="等线"/>
                <w:szCs w:val="16"/>
              </w:rPr>
              <w:t>ote: FG 30-4 is not reported for NTN band</w:t>
            </w:r>
          </w:p>
          <w:p w14:paraId="367AC378" w14:textId="77777777" w:rsidR="00B55E85" w:rsidRPr="00FF1CE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1c: Support of antenna switching with DMRS bundling in NTN</w:t>
            </w:r>
          </w:p>
          <w:p w14:paraId="1EA99582" w14:textId="77777777" w:rsidR="00B55E85" w:rsidRPr="00FF1CE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1d: Max TDW size per NTN platform (e.g., LEO, MEO, GEO) with taking TA pre-compensation update into account</w:t>
            </w:r>
          </w:p>
          <w:p w14:paraId="6AD95791" w14:textId="77777777" w:rsidR="00B55E85" w:rsidRPr="00FF1CE5" w:rsidRDefault="00B55E85" w:rsidP="00B55E85">
            <w:pPr>
              <w:numPr>
                <w:ilvl w:val="2"/>
                <w:numId w:val="56"/>
              </w:numPr>
              <w:snapToGrid w:val="0"/>
              <w:rPr>
                <w:szCs w:val="16"/>
              </w:rPr>
            </w:pPr>
            <w:r w:rsidRPr="00EB42BF">
              <w:rPr>
                <w:rFonts w:eastAsia="等线" w:hint="eastAsia"/>
                <w:szCs w:val="16"/>
              </w:rPr>
              <w:t>F</w:t>
            </w:r>
            <w:r w:rsidRPr="00EB42BF">
              <w:rPr>
                <w:rFonts w:eastAsia="等线"/>
                <w:szCs w:val="16"/>
              </w:rPr>
              <w:t>FS details</w:t>
            </w:r>
          </w:p>
          <w:p w14:paraId="2F01507C" w14:textId="77777777" w:rsidR="00B55E85" w:rsidRPr="00FF1CE5" w:rsidRDefault="00B55E85" w:rsidP="00B55E85">
            <w:pPr>
              <w:numPr>
                <w:ilvl w:val="1"/>
                <w:numId w:val="56"/>
              </w:numPr>
              <w:snapToGrid w:val="0"/>
              <w:rPr>
                <w:szCs w:val="16"/>
              </w:rPr>
            </w:pPr>
            <w:r w:rsidRPr="00EB42BF">
              <w:rPr>
                <w:rFonts w:eastAsia="等线"/>
                <w:szCs w:val="16"/>
              </w:rPr>
              <w:t>Option 1e: Max TDW size per elevation angle with taking TA pre-compensation update into account</w:t>
            </w:r>
          </w:p>
          <w:p w14:paraId="607973CB" w14:textId="77777777" w:rsidR="00B55E85" w:rsidRPr="00FF1CE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1f: Whether to support actual TDW across pre-compensation segments</w:t>
            </w:r>
          </w:p>
          <w:p w14:paraId="2E5C2F47" w14:textId="77777777" w:rsidR="00B55E85" w:rsidRPr="00FF1CE5" w:rsidRDefault="00B55E85" w:rsidP="00B55E85">
            <w:pPr>
              <w:numPr>
                <w:ilvl w:val="2"/>
                <w:numId w:val="56"/>
              </w:numPr>
              <w:snapToGrid w:val="0"/>
              <w:rPr>
                <w:szCs w:val="16"/>
              </w:rPr>
            </w:pPr>
            <w:r w:rsidRPr="00EB42BF">
              <w:rPr>
                <w:rFonts w:eastAsia="等线"/>
                <w:szCs w:val="16"/>
              </w:rPr>
              <w:t>Segments defined in R17 IoT-NTN is baseline, FFS details</w:t>
            </w:r>
          </w:p>
          <w:p w14:paraId="218E8C4A" w14:textId="77777777" w:rsidR="00B55E85" w:rsidRPr="00FF1CE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1g: Whether to support TA pre-compensation update within an actual TDW that does not violate the phase difference limit</w:t>
            </w:r>
          </w:p>
          <w:p w14:paraId="74A8B005" w14:textId="77777777" w:rsidR="00B55E85" w:rsidRPr="00FF1CE5" w:rsidRDefault="00B55E85" w:rsidP="00B55E85">
            <w:pPr>
              <w:numPr>
                <w:ilvl w:val="0"/>
                <w:numId w:val="56"/>
              </w:numPr>
              <w:snapToGrid w:val="0"/>
              <w:ind w:left="720"/>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assistance information (i.e., report by signaling other than UE capability report (FFS details)), </w:t>
            </w:r>
            <w:r w:rsidRPr="00FF1CE5">
              <w:rPr>
                <w:szCs w:val="18"/>
              </w:rPr>
              <w:t>one or more of the following is down-selected.</w:t>
            </w:r>
          </w:p>
          <w:p w14:paraId="0675B86A" w14:textId="77777777" w:rsidR="00B55E85" w:rsidRPr="00FF1CE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2a: No assistance information</w:t>
            </w:r>
          </w:p>
          <w:p w14:paraId="6D307314" w14:textId="77777777" w:rsidR="00B55E85" w:rsidRPr="00FF1CE5" w:rsidRDefault="00B55E85" w:rsidP="00B55E85">
            <w:pPr>
              <w:numPr>
                <w:ilvl w:val="1"/>
                <w:numId w:val="56"/>
              </w:numPr>
              <w:snapToGrid w:val="0"/>
              <w:rPr>
                <w:szCs w:val="16"/>
              </w:rPr>
            </w:pPr>
            <w:r w:rsidRPr="00EB42BF">
              <w:rPr>
                <w:rFonts w:eastAsia="等线" w:hint="eastAsia"/>
                <w:szCs w:val="16"/>
              </w:rPr>
              <w:lastRenderedPageBreak/>
              <w:t>O</w:t>
            </w:r>
            <w:r w:rsidRPr="00EB42BF">
              <w:rPr>
                <w:rFonts w:eastAsia="等线"/>
                <w:szCs w:val="16"/>
              </w:rPr>
              <w:t>ption 2b: Max TDW size based on reporting timing</w:t>
            </w:r>
          </w:p>
          <w:p w14:paraId="76BBA56C" w14:textId="77777777" w:rsidR="00B55E85" w:rsidRPr="00FF1CE5" w:rsidRDefault="00B55E85" w:rsidP="00B55E85">
            <w:pPr>
              <w:numPr>
                <w:ilvl w:val="2"/>
                <w:numId w:val="56"/>
              </w:numPr>
              <w:snapToGrid w:val="0"/>
              <w:rPr>
                <w:szCs w:val="16"/>
              </w:rPr>
            </w:pPr>
            <w:r w:rsidRPr="00EB42BF">
              <w:rPr>
                <w:rFonts w:eastAsia="等线" w:hint="eastAsia"/>
                <w:szCs w:val="16"/>
              </w:rPr>
              <w:t>FFS</w:t>
            </w:r>
            <w:r w:rsidRPr="00EB42BF">
              <w:rPr>
                <w:rFonts w:eastAsia="等线"/>
                <w:szCs w:val="16"/>
              </w:rPr>
              <w:t xml:space="preserve"> which timing is referred</w:t>
            </w:r>
          </w:p>
          <w:p w14:paraId="17C61473" w14:textId="77777777" w:rsidR="00B55E8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2c: TA adjustment timing</w:t>
            </w:r>
          </w:p>
          <w:p w14:paraId="250B4F21" w14:textId="77777777" w:rsidR="00B55E85" w:rsidRDefault="00B55E85" w:rsidP="00B55E85">
            <w:pPr>
              <w:numPr>
                <w:ilvl w:val="1"/>
                <w:numId w:val="56"/>
              </w:numPr>
              <w:snapToGrid w:val="0"/>
              <w:rPr>
                <w:szCs w:val="16"/>
              </w:rPr>
            </w:pPr>
            <w:r w:rsidRPr="00EB42BF">
              <w:rPr>
                <w:rFonts w:eastAsia="等线" w:hint="eastAsia"/>
                <w:szCs w:val="16"/>
              </w:rPr>
              <w:t>O</w:t>
            </w:r>
            <w:r w:rsidRPr="00EB42BF">
              <w:rPr>
                <w:rFonts w:eastAsia="等线"/>
                <w:szCs w:val="16"/>
              </w:rPr>
              <w:t>ption 2d: Antenna switching interval</w:t>
            </w:r>
          </w:p>
          <w:p w14:paraId="3DE7662D" w14:textId="77777777" w:rsidR="00B55E85" w:rsidRPr="00A4265E" w:rsidRDefault="00B55E85" w:rsidP="001A2F28">
            <w:pPr>
              <w:rPr>
                <w:szCs w:val="14"/>
                <w:lang w:eastAsia="zh-CN"/>
              </w:rPr>
            </w:pPr>
            <w:r w:rsidRPr="00A4265E">
              <w:rPr>
                <w:szCs w:val="14"/>
                <w:highlight w:val="green"/>
                <w:lang w:eastAsia="zh-CN"/>
              </w:rPr>
              <w:t>Agreement</w:t>
            </w:r>
          </w:p>
          <w:p w14:paraId="7147A73C" w14:textId="77777777" w:rsidR="00B55E85" w:rsidRPr="00510E57" w:rsidRDefault="00B55E85" w:rsidP="001A2F28">
            <w:pPr>
              <w:snapToGrid w:val="0"/>
              <w:rPr>
                <w:rFonts w:eastAsia="等线"/>
                <w:szCs w:val="16"/>
              </w:rPr>
            </w:pPr>
            <w:r w:rsidRPr="00510E57">
              <w:rPr>
                <w:szCs w:val="18"/>
              </w:rPr>
              <w:t>For NTN-specific PUSCH DMRS bundling,</w:t>
            </w:r>
          </w:p>
          <w:p w14:paraId="64E78F4C" w14:textId="77777777" w:rsidR="00B55E85" w:rsidRPr="00510E57" w:rsidRDefault="00B55E85" w:rsidP="00B55E85">
            <w:pPr>
              <w:numPr>
                <w:ilvl w:val="0"/>
                <w:numId w:val="56"/>
              </w:numPr>
              <w:snapToGrid w:val="0"/>
              <w:ind w:left="720"/>
              <w:rPr>
                <w:szCs w:val="16"/>
              </w:rPr>
            </w:pPr>
            <w:r w:rsidRPr="00510E57">
              <w:rPr>
                <w:rFonts w:eastAsia="等线"/>
                <w:szCs w:val="16"/>
              </w:rPr>
              <w:t xml:space="preserve">As </w:t>
            </w:r>
            <w:r w:rsidRPr="00510E57">
              <w:rPr>
                <w:rFonts w:eastAsia="等线" w:hint="eastAsia"/>
                <w:szCs w:val="16"/>
              </w:rPr>
              <w:t>U</w:t>
            </w:r>
            <w:r w:rsidRPr="00510E57">
              <w:rPr>
                <w:rFonts w:eastAsia="等线"/>
                <w:szCs w:val="16"/>
              </w:rPr>
              <w:t>E capability report,</w:t>
            </w:r>
          </w:p>
          <w:p w14:paraId="22714308" w14:textId="77777777" w:rsidR="00B55E85" w:rsidRPr="00CF4AA4" w:rsidRDefault="00B55E85" w:rsidP="00B55E85">
            <w:pPr>
              <w:numPr>
                <w:ilvl w:val="1"/>
                <w:numId w:val="56"/>
              </w:numPr>
              <w:snapToGrid w:val="0"/>
              <w:rPr>
                <w:szCs w:val="16"/>
              </w:rPr>
            </w:pPr>
            <w:r w:rsidRPr="008E68A7">
              <w:rPr>
                <w:rFonts w:eastAsia="等线"/>
                <w:szCs w:val="16"/>
              </w:rPr>
              <w:t>UE reports the max TDW size</w:t>
            </w:r>
            <w:r>
              <w:rPr>
                <w:rFonts w:eastAsia="等线"/>
                <w:szCs w:val="16"/>
              </w:rPr>
              <w:t xml:space="preserve"> it can support by fulfilling the phase difference limit requirement</w:t>
            </w:r>
            <w:r w:rsidRPr="00CF4AA4">
              <w:rPr>
                <w:rFonts w:eastAsia="等线"/>
                <w:szCs w:val="16"/>
              </w:rPr>
              <w:t>.</w:t>
            </w:r>
          </w:p>
          <w:p w14:paraId="6E255D60" w14:textId="77777777" w:rsidR="00B55E85" w:rsidRPr="006D7A2E" w:rsidRDefault="00B55E85" w:rsidP="00B55E85">
            <w:pPr>
              <w:numPr>
                <w:ilvl w:val="2"/>
                <w:numId w:val="56"/>
              </w:numPr>
              <w:snapToGrid w:val="0"/>
              <w:rPr>
                <w:szCs w:val="16"/>
              </w:rPr>
            </w:pPr>
            <w:r w:rsidRPr="006D7A2E">
              <w:rPr>
                <w:rFonts w:eastAsia="等线" w:hint="eastAsia"/>
                <w:szCs w:val="16"/>
              </w:rPr>
              <w:t>N</w:t>
            </w:r>
            <w:r w:rsidRPr="006D7A2E">
              <w:rPr>
                <w:rFonts w:eastAsia="等线"/>
                <w:szCs w:val="16"/>
              </w:rPr>
              <w:t xml:space="preserve">ote: phase difference limit requirement is assumed to be at </w:t>
            </w:r>
            <w:proofErr w:type="spellStart"/>
            <w:r w:rsidRPr="006D7A2E">
              <w:rPr>
                <w:rFonts w:eastAsia="等线"/>
                <w:szCs w:val="16"/>
              </w:rPr>
              <w:t>gNB</w:t>
            </w:r>
            <w:proofErr w:type="spellEnd"/>
            <w:r w:rsidRPr="006D7A2E">
              <w:rPr>
                <w:rFonts w:eastAsia="等线"/>
                <w:szCs w:val="16"/>
              </w:rPr>
              <w:t xml:space="preserve"> receiver from RAN1 perspective.</w:t>
            </w:r>
          </w:p>
          <w:p w14:paraId="2A7C130E" w14:textId="77777777" w:rsidR="00B55E85" w:rsidRPr="006D7A2E" w:rsidRDefault="00B55E85" w:rsidP="00B55E85">
            <w:pPr>
              <w:numPr>
                <w:ilvl w:val="2"/>
                <w:numId w:val="56"/>
              </w:numPr>
              <w:snapToGrid w:val="0"/>
              <w:rPr>
                <w:szCs w:val="16"/>
              </w:rPr>
            </w:pPr>
            <w:r w:rsidRPr="006D7A2E">
              <w:rPr>
                <w:rFonts w:eastAsia="等线"/>
                <w:szCs w:val="16"/>
              </w:rPr>
              <w:t>Details, e.g., whether FG 30-4 is used without new FG or new FG is introduced, is discussed in UE feature session.</w:t>
            </w:r>
          </w:p>
          <w:p w14:paraId="74F3B834" w14:textId="77777777" w:rsidR="00B55E85" w:rsidRPr="006D7A2E" w:rsidRDefault="00B55E85" w:rsidP="00B55E85">
            <w:pPr>
              <w:numPr>
                <w:ilvl w:val="1"/>
                <w:numId w:val="56"/>
              </w:numPr>
              <w:snapToGrid w:val="0"/>
              <w:rPr>
                <w:szCs w:val="16"/>
              </w:rPr>
            </w:pPr>
            <w:r w:rsidRPr="006D7A2E">
              <w:rPr>
                <w:rFonts w:eastAsia="等线"/>
                <w:szCs w:val="16"/>
              </w:rPr>
              <w:t>No consensus on whether to support Option 1d/1e/1f/1g.</w:t>
            </w:r>
          </w:p>
          <w:p w14:paraId="44EEA4F7" w14:textId="77777777" w:rsidR="00B55E85" w:rsidRPr="00A4265E" w:rsidRDefault="00B55E85" w:rsidP="001A2F28">
            <w:pPr>
              <w:rPr>
                <w:szCs w:val="14"/>
                <w:lang w:eastAsia="zh-CN"/>
              </w:rPr>
            </w:pPr>
            <w:r w:rsidRPr="00A4265E">
              <w:rPr>
                <w:szCs w:val="14"/>
                <w:highlight w:val="green"/>
                <w:lang w:eastAsia="zh-CN"/>
              </w:rPr>
              <w:t>Agreement</w:t>
            </w:r>
          </w:p>
          <w:p w14:paraId="123B7E29" w14:textId="77777777" w:rsidR="00B55E85" w:rsidRPr="0032566D" w:rsidRDefault="00B55E85" w:rsidP="001A2F28">
            <w:pPr>
              <w:snapToGrid w:val="0"/>
              <w:rPr>
                <w:szCs w:val="16"/>
              </w:rPr>
            </w:pPr>
            <w:r w:rsidRPr="00510E57">
              <w:rPr>
                <w:szCs w:val="18"/>
              </w:rPr>
              <w:t xml:space="preserve">For NTN-specific PUSCH DMRS bundling, </w:t>
            </w:r>
            <w:r>
              <w:rPr>
                <w:szCs w:val="18"/>
              </w:rPr>
              <w:t>a</w:t>
            </w:r>
            <w:r w:rsidRPr="00510E57">
              <w:rPr>
                <w:rFonts w:eastAsia="等线"/>
                <w:szCs w:val="16"/>
              </w:rPr>
              <w:t>ctual TDW is determined by the existing events and</w:t>
            </w:r>
            <w:r>
              <w:rPr>
                <w:rFonts w:eastAsia="等线"/>
                <w:szCs w:val="16"/>
              </w:rPr>
              <w:t xml:space="preserve"> no </w:t>
            </w:r>
            <w:r w:rsidRPr="004D6553">
              <w:rPr>
                <w:rFonts w:eastAsia="等线"/>
                <w:szCs w:val="16"/>
              </w:rPr>
              <w:t>additional event is defined</w:t>
            </w:r>
            <w:r>
              <w:rPr>
                <w:rFonts w:eastAsia="等线"/>
                <w:szCs w:val="16"/>
              </w:rPr>
              <w:t>.</w:t>
            </w:r>
          </w:p>
        </w:tc>
      </w:tr>
    </w:tbl>
    <w:p w14:paraId="7D7D0022" w14:textId="77777777" w:rsidR="00B55E85" w:rsidRDefault="00B55E85" w:rsidP="00B55E85">
      <w:pPr>
        <w:pStyle w:val="a1"/>
        <w:spacing w:before="120"/>
        <w:rPr>
          <w:rFonts w:eastAsiaTheme="minorEastAsia"/>
          <w:lang w:eastAsia="zh-CN"/>
        </w:rPr>
      </w:pPr>
      <w:r>
        <w:rPr>
          <w:rFonts w:eastAsiaTheme="minorEastAsia"/>
          <w:lang w:eastAsia="zh-CN"/>
        </w:rPr>
        <w:lastRenderedPageBreak/>
        <w:t>Regarding the maximum TDW size capability, since this feature is for NTN band and the TDW size supported in NTN would be very much different from that in TN due to large timing/frequency error. Therefore, a separate FG is needed instead of reusing FG 30-4. In order to have FG numbering similar to DMRS bundling in TN, we propose to use FG number 44-2a for the feature group of maximum TDW size in red. Notes of FG 30-4 can be reused in principle except that only FDD needs to be considered and the candidate values can be FFS. Modulation order restrictions of FG 30-4 can be reused as well. In addition, band restriction should be included similar to the updated FG 44-2, where the bracket of HAPS band can be removed as DMRS bundling can be supported in HAPS operation as well.</w:t>
      </w:r>
    </w:p>
    <w:p w14:paraId="3F7B2584" w14:textId="77777777" w:rsidR="00B55E85" w:rsidRDefault="00B55E85" w:rsidP="00B55E85">
      <w:pPr>
        <w:spacing w:after="240"/>
        <w:rPr>
          <w:rFonts w:eastAsiaTheme="minorEastAsia"/>
          <w:bCs/>
          <w:iCs/>
        </w:rPr>
      </w:pPr>
      <w:r>
        <w:rPr>
          <w:rFonts w:eastAsiaTheme="minorEastAsia"/>
          <w:bCs/>
          <w:iCs/>
        </w:rPr>
        <w:t xml:space="preserve">According to above, we propose to have the UE feature list updated as Table 1 for supporting </w:t>
      </w:r>
      <w:r w:rsidRPr="000F2D4B">
        <w:rPr>
          <w:rFonts w:eastAsiaTheme="minorEastAsia"/>
          <w:bCs/>
          <w:iCs/>
        </w:rPr>
        <w:t xml:space="preserve">PUCCH repetition </w:t>
      </w:r>
      <w:r>
        <w:rPr>
          <w:rFonts w:eastAsiaTheme="minorEastAsia"/>
          <w:bCs/>
          <w:iCs/>
        </w:rPr>
        <w:t>when dedicated PUCCH resource configuration is not provided</w:t>
      </w:r>
      <w:r w:rsidRPr="000F2D4B">
        <w:rPr>
          <w:rFonts w:eastAsiaTheme="minorEastAsia"/>
          <w:bCs/>
          <w:iCs/>
        </w:rPr>
        <w:t xml:space="preserve"> and PUSCH DMRS bundling in NTN</w:t>
      </w:r>
      <w:r>
        <w:rPr>
          <w:rFonts w:eastAsiaTheme="minorEastAsia"/>
          <w:bCs/>
          <w:iCs/>
        </w:rPr>
        <w:t>.</w:t>
      </w:r>
    </w:p>
    <w:p w14:paraId="2C233974" w14:textId="6FCD7F00" w:rsidR="00B55E85" w:rsidRPr="00A14C85" w:rsidRDefault="008F5B5E" w:rsidP="00EF19CA">
      <w:pPr>
        <w:pStyle w:val="a8"/>
        <w:rPr>
          <w:rFonts w:eastAsiaTheme="minorEastAsia"/>
          <w:b/>
          <w:i/>
        </w:rPr>
      </w:pPr>
      <w:bookmarkStart w:id="15" w:name="_Ref159251870"/>
      <w:bookmarkStart w:id="16" w:name="_Ref159251895"/>
      <w:r w:rsidRPr="008F5B5E">
        <w:rPr>
          <w:b/>
          <w:i/>
        </w:rPr>
        <w:t xml:space="preserve">Proposal </w:t>
      </w:r>
      <w:r w:rsidRPr="008F5B5E">
        <w:rPr>
          <w:b/>
          <w:i/>
        </w:rPr>
        <w:fldChar w:fldCharType="begin"/>
      </w:r>
      <w:r w:rsidRPr="008F5B5E">
        <w:rPr>
          <w:b/>
          <w:i/>
        </w:rPr>
        <w:instrText xml:space="preserve"> SEQ Proposal \* ARABIC </w:instrText>
      </w:r>
      <w:r w:rsidRPr="008F5B5E">
        <w:rPr>
          <w:b/>
          <w:i/>
        </w:rPr>
        <w:fldChar w:fldCharType="separate"/>
      </w:r>
      <w:r w:rsidR="001A2F28">
        <w:rPr>
          <w:b/>
          <w:i/>
          <w:noProof/>
        </w:rPr>
        <w:t>10</w:t>
      </w:r>
      <w:r w:rsidRPr="008F5B5E">
        <w:rPr>
          <w:b/>
          <w:i/>
        </w:rPr>
        <w:fldChar w:fldCharType="end"/>
      </w:r>
      <w:r w:rsidR="00B55E85" w:rsidRPr="00C702FF">
        <w:rPr>
          <w:rFonts w:eastAsiaTheme="minorEastAsia"/>
          <w:b/>
          <w:i/>
          <w:lang w:eastAsia="zh-CN"/>
        </w:rPr>
        <w:t>:</w:t>
      </w:r>
      <w:bookmarkEnd w:id="15"/>
      <w:r w:rsidR="00EF19CA">
        <w:rPr>
          <w:rFonts w:eastAsiaTheme="minorEastAsia"/>
          <w:b/>
          <w:i/>
          <w:lang w:eastAsia="zh-CN"/>
        </w:rPr>
        <w:t xml:space="preserve"> </w:t>
      </w:r>
      <w:r w:rsidR="00B55E85" w:rsidRPr="00EF19CA">
        <w:rPr>
          <w:rFonts w:eastAsiaTheme="minorEastAsia"/>
          <w:b/>
          <w:i/>
        </w:rPr>
        <w:t>Update UE FG list according to Table 1 to support PUCCH repetition when dedicated PUCCH resource configuration is not provided and PUSCH DMRS bundling in NTN.</w:t>
      </w:r>
      <w:bookmarkEnd w:id="16"/>
    </w:p>
    <w:p w14:paraId="5E5FD99A" w14:textId="77777777" w:rsidR="00B55E85" w:rsidRDefault="00B55E85" w:rsidP="00B55E85">
      <w:pPr>
        <w:pStyle w:val="a1"/>
        <w:spacing w:before="120"/>
        <w:jc w:val="center"/>
        <w:rPr>
          <w:rFonts w:eastAsiaTheme="minorEastAsia"/>
          <w:lang w:eastAsia="zh-CN"/>
        </w:rPr>
      </w:pPr>
      <w:r>
        <w:rPr>
          <w:rFonts w:eastAsiaTheme="minorEastAsia" w:hint="eastAsia"/>
          <w:lang w:eastAsia="zh-CN"/>
        </w:rPr>
        <w:t>T</w:t>
      </w:r>
      <w:r>
        <w:rPr>
          <w:rFonts w:eastAsiaTheme="minorEastAsia"/>
          <w:lang w:eastAsia="zh-CN"/>
        </w:rPr>
        <w:t>able 1. UE features of NR NTN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0"/>
        <w:gridCol w:w="450"/>
        <w:gridCol w:w="1800"/>
        <w:gridCol w:w="450"/>
        <w:gridCol w:w="540"/>
        <w:gridCol w:w="720"/>
        <w:gridCol w:w="540"/>
        <w:gridCol w:w="990"/>
        <w:gridCol w:w="450"/>
        <w:gridCol w:w="493"/>
        <w:gridCol w:w="677"/>
        <w:gridCol w:w="1080"/>
        <w:gridCol w:w="546"/>
      </w:tblGrid>
      <w:tr w:rsidR="00B55E85" w:rsidRPr="00AD2F71" w14:paraId="37AB02D5" w14:textId="77777777" w:rsidTr="001A2F28">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1E2BC735" w14:textId="77777777" w:rsidR="00B55E85" w:rsidRPr="00AD2F71" w:rsidRDefault="00B55E85" w:rsidP="001A2F28">
            <w:pPr>
              <w:pStyle w:val="TAL"/>
              <w:rPr>
                <w:rFonts w:cs="Arial"/>
                <w:color w:val="000000" w:themeColor="text1"/>
                <w:sz w:val="11"/>
                <w:szCs w:val="11"/>
                <w:lang w:eastAsia="ja-JP"/>
              </w:rPr>
            </w:pPr>
            <w:r w:rsidRPr="00AD2F71">
              <w:rPr>
                <w:rFonts w:cs="Arial"/>
                <w:color w:val="000000" w:themeColor="text1"/>
                <w:sz w:val="11"/>
                <w:szCs w:val="11"/>
                <w:lang w:eastAsia="ja-JP"/>
              </w:rPr>
              <w:lastRenderedPageBreak/>
              <w:t>Features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0860310"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Index</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030493E" w14:textId="77777777" w:rsidR="00B55E85" w:rsidRPr="00AD2F71" w:rsidRDefault="00B55E85" w:rsidP="001A2F28">
            <w:pPr>
              <w:pStyle w:val="TAL"/>
              <w:rPr>
                <w:rFonts w:cs="Arial"/>
                <w:color w:val="000000" w:themeColor="text1"/>
                <w:sz w:val="11"/>
                <w:szCs w:val="11"/>
              </w:rPr>
            </w:pPr>
            <w:r w:rsidRPr="00AD2F71">
              <w:rPr>
                <w:rFonts w:cs="Arial"/>
                <w:color w:val="000000" w:themeColor="text1"/>
                <w:sz w:val="11"/>
                <w:szCs w:val="11"/>
              </w:rPr>
              <w:t>Feature group</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7768D7D" w14:textId="77777777" w:rsidR="00B55E85" w:rsidRPr="00AD2F71" w:rsidRDefault="00B55E85" w:rsidP="001A2F28">
            <w:pPr>
              <w:pStyle w:val="TAL"/>
              <w:rPr>
                <w:rFonts w:cs="Arial"/>
                <w:color w:val="000000" w:themeColor="text1"/>
                <w:sz w:val="11"/>
                <w:szCs w:val="11"/>
              </w:rPr>
            </w:pPr>
            <w:r w:rsidRPr="00AD2F71">
              <w:rPr>
                <w:rFonts w:cs="Arial"/>
                <w:color w:val="000000" w:themeColor="text1"/>
                <w:sz w:val="11"/>
                <w:szCs w:val="11"/>
              </w:rPr>
              <w:t>Components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A1ED691" w14:textId="77777777" w:rsidR="00B55E85" w:rsidRPr="00AD2F71" w:rsidRDefault="00B55E85" w:rsidP="001A2F28">
            <w:pPr>
              <w:pStyle w:val="TAL"/>
              <w:rPr>
                <w:rFonts w:cs="Arial"/>
                <w:color w:val="000000" w:themeColor="text1"/>
                <w:sz w:val="11"/>
                <w:szCs w:val="11"/>
              </w:rPr>
            </w:pPr>
            <w:r w:rsidRPr="00AD2F71">
              <w:rPr>
                <w:rFonts w:cs="Arial"/>
                <w:color w:val="000000" w:themeColor="text1"/>
                <w:sz w:val="11"/>
                <w:szCs w:val="11"/>
              </w:rPr>
              <w:t>Prerequisite feature groups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C1A5EF5"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 xml:space="preserve">Need for the </w:t>
            </w:r>
            <w:proofErr w:type="spellStart"/>
            <w:r w:rsidRPr="00AD2F71">
              <w:rPr>
                <w:rFonts w:cs="Arial"/>
                <w:color w:val="000000" w:themeColor="text1"/>
                <w:sz w:val="11"/>
                <w:szCs w:val="11"/>
                <w:lang w:eastAsia="zh-CN"/>
              </w:rPr>
              <w:t>gNB</w:t>
            </w:r>
            <w:proofErr w:type="spellEnd"/>
            <w:r w:rsidRPr="00AD2F71">
              <w:rPr>
                <w:rFonts w:cs="Arial"/>
                <w:color w:val="000000" w:themeColor="text1"/>
                <w:sz w:val="11"/>
                <w:szCs w:val="11"/>
                <w:lang w:eastAsia="zh-CN"/>
              </w:rPr>
              <w:t xml:space="preserve"> to know if the feature is supported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AB98E3B"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Applicable to the capability signalling exchange between UEs (</w:t>
            </w:r>
            <w:proofErr w:type="spellStart"/>
            <w:r w:rsidRPr="00AD2F71">
              <w:rPr>
                <w:rFonts w:cs="Arial"/>
                <w:color w:val="000000" w:themeColor="text1"/>
                <w:sz w:val="11"/>
                <w:szCs w:val="11"/>
                <w:lang w:eastAsia="zh-CN"/>
              </w:rPr>
              <w:t>Sidelink</w:t>
            </w:r>
            <w:proofErr w:type="spellEnd"/>
            <w:r w:rsidRPr="00AD2F71">
              <w:rPr>
                <w:rFonts w:cs="Arial"/>
                <w:color w:val="000000" w:themeColor="text1"/>
                <w:sz w:val="11"/>
                <w:szCs w:val="11"/>
                <w:lang w:eastAsia="zh-CN"/>
              </w:rPr>
              <w:t xml:space="preserve"> WI only)”.</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B92543C" w14:textId="77777777" w:rsidR="00B55E85" w:rsidRPr="00AD2F71" w:rsidRDefault="00B55E85" w:rsidP="001A2F28">
            <w:pPr>
              <w:pStyle w:val="TAL"/>
              <w:rPr>
                <w:rFonts w:cs="Arial"/>
                <w:color w:val="000000" w:themeColor="text1"/>
                <w:sz w:val="11"/>
                <w:szCs w:val="11"/>
              </w:rPr>
            </w:pPr>
            <w:r w:rsidRPr="00AD2F71">
              <w:rPr>
                <w:rFonts w:cs="Arial"/>
                <w:color w:val="000000" w:themeColor="text1"/>
                <w:sz w:val="11"/>
                <w:szCs w:val="11"/>
              </w:rPr>
              <w:t>Consequence if the feature is not supported by the UE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7B663BA"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Type</w:t>
            </w:r>
          </w:p>
          <w:p w14:paraId="5B1CBFFE"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(the ‘type’ definition from UE features should be based on the granularity of 1) Per UE or 2) Per Band or 3) Per BC or 4) Per FS or 5) Per FSPC)</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8FE62EA"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Need of FDD/TDD differentiation</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52259D93"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Need of FR1/FR2 differentiation</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081ADFE8"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Capability interpretation for mixture of FDD/TDD and/or FR1/FR2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0C700C" w14:textId="77777777" w:rsidR="00B55E85" w:rsidRPr="00AD2F71" w:rsidRDefault="00B55E85" w:rsidP="001A2F28">
            <w:pPr>
              <w:pStyle w:val="TAL"/>
              <w:rPr>
                <w:rFonts w:cs="Arial"/>
                <w:color w:val="000000" w:themeColor="text1"/>
                <w:sz w:val="11"/>
                <w:szCs w:val="11"/>
              </w:rPr>
            </w:pPr>
            <w:r w:rsidRPr="00AD2F71">
              <w:rPr>
                <w:rFonts w:cs="Arial"/>
                <w:color w:val="000000" w:themeColor="text1"/>
                <w:sz w:val="11"/>
                <w:szCs w:val="11"/>
              </w:rPr>
              <w:t>Note</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1A3328A5" w14:textId="77777777" w:rsidR="00B55E85" w:rsidRPr="00AD2F71" w:rsidRDefault="00B55E85" w:rsidP="001A2F28">
            <w:pPr>
              <w:pStyle w:val="TAL"/>
              <w:rPr>
                <w:rFonts w:cs="Arial"/>
                <w:color w:val="000000" w:themeColor="text1"/>
                <w:sz w:val="11"/>
                <w:szCs w:val="11"/>
                <w:lang w:eastAsia="zh-CN"/>
              </w:rPr>
            </w:pPr>
            <w:r w:rsidRPr="00AD2F71">
              <w:rPr>
                <w:rFonts w:cs="Arial"/>
                <w:color w:val="000000" w:themeColor="text1"/>
                <w:sz w:val="11"/>
                <w:szCs w:val="11"/>
                <w:lang w:eastAsia="zh-CN"/>
              </w:rPr>
              <w:t>Mandatory/Optional</w:t>
            </w:r>
          </w:p>
        </w:tc>
      </w:tr>
      <w:tr w:rsidR="00B55E85" w:rsidRPr="00AD2F71" w14:paraId="1D7FC2DF" w14:textId="77777777" w:rsidTr="001A2F28">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36986465" w14:textId="77777777" w:rsidR="00B55E85" w:rsidRPr="00AD2F71" w:rsidRDefault="00B55E85" w:rsidP="001A2F28">
            <w:pPr>
              <w:pStyle w:val="TAL"/>
              <w:spacing w:before="120"/>
              <w:rPr>
                <w:rFonts w:cs="Arial"/>
                <w:color w:val="000000" w:themeColor="text1"/>
                <w:sz w:val="11"/>
                <w:szCs w:val="11"/>
                <w:lang w:eastAsia="ja-JP"/>
              </w:rPr>
            </w:pPr>
            <w:r w:rsidRPr="00AD2F71">
              <w:rPr>
                <w:rFonts w:cs="Arial"/>
                <w:color w:val="000000" w:themeColor="text1"/>
                <w:sz w:val="11"/>
                <w:szCs w:val="11"/>
                <w:lang w:eastAsia="ja-JP"/>
              </w:rPr>
              <w:t xml:space="preserve">44. </w:t>
            </w:r>
            <w:proofErr w:type="spellStart"/>
            <w:r w:rsidRPr="00AD2F71">
              <w:rPr>
                <w:rFonts w:cs="Arial"/>
                <w:color w:val="000000" w:themeColor="text1"/>
                <w:sz w:val="11"/>
                <w:szCs w:val="11"/>
                <w:lang w:eastAsia="ja-JP"/>
              </w:rPr>
              <w:t>NR_NTN_enh</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F504751"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44-1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5CCB2FD" w14:textId="77777777" w:rsidR="00B55E85" w:rsidRPr="00AD2F71" w:rsidRDefault="00B55E85" w:rsidP="001A2F28">
            <w:pPr>
              <w:pStyle w:val="TAL"/>
              <w:spacing w:before="120"/>
              <w:rPr>
                <w:rFonts w:cs="Arial"/>
                <w:color w:val="000000" w:themeColor="text1"/>
                <w:sz w:val="11"/>
                <w:szCs w:val="11"/>
                <w:lang w:eastAsia="ja-JP"/>
              </w:rPr>
            </w:pPr>
            <w:r w:rsidRPr="00AD2F71">
              <w:rPr>
                <w:rFonts w:cs="Arial"/>
                <w:color w:val="000000" w:themeColor="text1"/>
                <w:sz w:val="11"/>
                <w:szCs w:val="11"/>
                <w:lang w:eastAsia="zh-CN"/>
              </w:rPr>
              <w:t xml:space="preserve">PUCCH repetition </w:t>
            </w:r>
            <w:r w:rsidRPr="00AD2F71">
              <w:rPr>
                <w:rFonts w:cs="Arial"/>
                <w:color w:val="000000" w:themeColor="text1"/>
                <w:sz w:val="11"/>
                <w:szCs w:val="11"/>
                <w:lang w:val="en-US" w:eastAsia="zh-CN"/>
              </w:rPr>
              <w:t>on common PUCCH resource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8FB4F1A" w14:textId="77777777" w:rsidR="00B55E85" w:rsidRPr="00AD2F71" w:rsidRDefault="00B55E85" w:rsidP="001A2F28">
            <w:pPr>
              <w:pStyle w:val="TAL"/>
              <w:rPr>
                <w:rFonts w:cs="Arial"/>
                <w:color w:val="000000" w:themeColor="text1"/>
                <w:sz w:val="11"/>
                <w:szCs w:val="11"/>
                <w:lang w:val="en-US"/>
              </w:rPr>
            </w:pPr>
            <w:r w:rsidRPr="00AD2F71">
              <w:rPr>
                <w:rFonts w:cs="Arial"/>
                <w:color w:val="000000" w:themeColor="text1"/>
                <w:sz w:val="11"/>
                <w:szCs w:val="11"/>
                <w:lang w:val="en-US"/>
              </w:rPr>
              <w:t>1. Support repetition transmission of PUCCH for Msg4 HARQ-ACK on common PUCCH resource (i.e., PUCCH resource before dedicated configuration is provided)</w:t>
            </w:r>
          </w:p>
          <w:p w14:paraId="0C168552" w14:textId="77777777" w:rsidR="00B55E85" w:rsidRPr="00AD2F71" w:rsidRDefault="00B55E85" w:rsidP="001A2F28">
            <w:pPr>
              <w:pStyle w:val="TAL"/>
              <w:rPr>
                <w:rFonts w:cs="Arial"/>
                <w:color w:val="000000" w:themeColor="text1"/>
                <w:sz w:val="11"/>
                <w:szCs w:val="11"/>
                <w:lang w:val="en-US"/>
              </w:rPr>
            </w:pPr>
            <w:r w:rsidRPr="00AD2F71">
              <w:rPr>
                <w:rFonts w:cs="Arial"/>
                <w:color w:val="000000" w:themeColor="text1"/>
                <w:sz w:val="11"/>
                <w:szCs w:val="11"/>
                <w:lang w:val="en-US"/>
              </w:rPr>
              <w:t>2. Support receiving repetition factor in system information</w:t>
            </w:r>
          </w:p>
          <w:p w14:paraId="57054B57" w14:textId="77777777" w:rsidR="00B55E85" w:rsidRPr="00AD2F71" w:rsidRDefault="00B55E85" w:rsidP="001A2F28">
            <w:pPr>
              <w:pStyle w:val="TAL"/>
              <w:rPr>
                <w:rFonts w:cs="Arial"/>
                <w:color w:val="000000" w:themeColor="text1"/>
                <w:sz w:val="11"/>
                <w:szCs w:val="11"/>
              </w:rPr>
            </w:pPr>
            <w:r w:rsidRPr="00AD2F71">
              <w:rPr>
                <w:rFonts w:cs="Arial"/>
                <w:color w:val="000000" w:themeColor="text1"/>
                <w:sz w:val="11"/>
                <w:szCs w:val="11"/>
                <w:lang w:val="en-US"/>
              </w:rPr>
              <w:t>3. Support receiving repetition factor in DCI format 1_0 with CRC scrambled by TC-RNTI scheduling Msg4 PDSCH</w:t>
            </w:r>
          </w:p>
          <w:p w14:paraId="01283D6C" w14:textId="77777777" w:rsidR="00B55E85" w:rsidRPr="00AD2F71" w:rsidRDefault="00B55E85" w:rsidP="001A2F28">
            <w:pPr>
              <w:pStyle w:val="TAL"/>
              <w:rPr>
                <w:rFonts w:cs="Arial"/>
                <w:color w:val="000000" w:themeColor="text1"/>
                <w:sz w:val="11"/>
                <w:szCs w:val="11"/>
                <w:lang w:val="en-US"/>
              </w:rPr>
            </w:pPr>
            <w:r w:rsidRPr="00AD2F71">
              <w:rPr>
                <w:rFonts w:cs="Arial"/>
                <w:color w:val="000000" w:themeColor="text1"/>
                <w:sz w:val="11"/>
                <w:szCs w:val="11"/>
                <w:lang w:val="en-US"/>
              </w:rPr>
              <w:t>4. Support Msg3 to report capability for PUCCH Msg4 HARQ-ACK repetition</w:t>
            </w:r>
          </w:p>
          <w:p w14:paraId="7FC91286" w14:textId="77777777" w:rsidR="00B55E85" w:rsidRPr="00AD2F71" w:rsidRDefault="00B55E85" w:rsidP="001A2F28">
            <w:pPr>
              <w:pStyle w:val="TAL"/>
              <w:rPr>
                <w:rFonts w:cs="Arial"/>
                <w:color w:val="000000" w:themeColor="text1"/>
                <w:sz w:val="11"/>
                <w:szCs w:val="11"/>
                <w:lang w:val="en-US"/>
              </w:rPr>
            </w:pPr>
            <w:r w:rsidRPr="00AD2F71">
              <w:rPr>
                <w:rFonts w:cs="Arial"/>
                <w:color w:val="000000" w:themeColor="text1"/>
                <w:sz w:val="11"/>
                <w:szCs w:val="11"/>
                <w:lang w:val="en-US"/>
              </w:rPr>
              <w:t>5. Extension of the repetition transmission of PUCCH before dedicated PUCCH resource configuration</w:t>
            </w:r>
          </w:p>
          <w:p w14:paraId="5FD8AB05" w14:textId="77777777" w:rsidR="00B55E85" w:rsidRPr="00AD2F71" w:rsidRDefault="00B55E85" w:rsidP="001A2F28">
            <w:pPr>
              <w:pStyle w:val="TAL"/>
              <w:rPr>
                <w:rFonts w:cs="Arial"/>
                <w:color w:val="000000" w:themeColor="text1"/>
                <w:sz w:val="11"/>
                <w:szCs w:val="11"/>
                <w:lang w:eastAsia="ja-JP"/>
              </w:rPr>
            </w:pPr>
            <w:r w:rsidRPr="00AD2F71">
              <w:rPr>
                <w:rFonts w:cs="Arial"/>
                <w:color w:val="000000" w:themeColor="text1"/>
                <w:sz w:val="11"/>
                <w:szCs w:val="11"/>
                <w:lang w:val="en-US"/>
              </w:rPr>
              <w:t>6. Support of RSRP threshold for Msg4 HARQ-ACK repetition on common PUCCH resources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625CC70" w14:textId="77777777" w:rsidR="00B55E85" w:rsidRPr="00AD2F71" w:rsidRDefault="00B55E85" w:rsidP="001A2F28">
            <w:pPr>
              <w:pStyle w:val="TAL"/>
              <w:spacing w:before="120"/>
              <w:rPr>
                <w:rFonts w:cs="Arial"/>
                <w:color w:val="000000" w:themeColor="text1"/>
                <w:sz w:val="11"/>
                <w:szCs w:val="11"/>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320B490"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BBC3EA"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657CC6A"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rPr>
              <w:t xml:space="preserve">UE does not support PUCCH repetition for </w:t>
            </w:r>
            <w:r w:rsidRPr="00AD2F71">
              <w:rPr>
                <w:rFonts w:cs="Arial"/>
                <w:color w:val="000000" w:themeColor="text1"/>
                <w:sz w:val="11"/>
                <w:szCs w:val="11"/>
                <w:lang w:val="en-US"/>
              </w:rPr>
              <w:t>common PUCCH resources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149C144"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58847D6"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3838B96E"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732E7EE2"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C6A0B5" w14:textId="77777777" w:rsidR="00B55E85" w:rsidRPr="00AD2F71" w:rsidRDefault="00B55E85" w:rsidP="001A2F28">
            <w:pPr>
              <w:pStyle w:val="maintext"/>
              <w:spacing w:before="120" w:line="240" w:lineRule="auto"/>
              <w:ind w:firstLineChars="0" w:firstLine="0"/>
              <w:jc w:val="left"/>
              <w:rPr>
                <w:rFonts w:ascii="Arial" w:eastAsiaTheme="minorEastAsia" w:hAnsi="Arial" w:cs="Arial"/>
                <w:color w:val="000000" w:themeColor="text1"/>
                <w:sz w:val="11"/>
                <w:szCs w:val="11"/>
              </w:rPr>
            </w:pPr>
            <w:r w:rsidRPr="00AD2F71">
              <w:rPr>
                <w:rFonts w:ascii="Arial" w:eastAsiaTheme="minorEastAsia" w:hAnsi="Arial" w:cs="Arial"/>
                <w:color w:val="000000" w:themeColor="text1"/>
                <w:sz w:val="11"/>
                <w:szCs w:val="11"/>
              </w:rPr>
              <w:t xml:space="preserve">A UE that includes </w:t>
            </w:r>
            <w:r w:rsidRPr="00AD2F71">
              <w:rPr>
                <w:rFonts w:ascii="Arial" w:eastAsiaTheme="minorEastAsia" w:hAnsi="Arial" w:cs="Arial"/>
                <w:color w:val="000000" w:themeColor="text1"/>
                <w:sz w:val="11"/>
                <w:szCs w:val="11"/>
                <w:highlight w:val="yellow"/>
              </w:rPr>
              <w:t>[RAN2 parameter name]</w:t>
            </w:r>
            <w:r w:rsidRPr="00AD2F71">
              <w:rPr>
                <w:rFonts w:ascii="Arial" w:eastAsiaTheme="minorEastAsia" w:hAnsi="Arial" w:cs="Arial"/>
                <w:color w:val="000000" w:themeColor="text1"/>
                <w:sz w:val="11"/>
                <w:szCs w:val="11"/>
              </w:rPr>
              <w:t xml:space="preserve"> in </w:t>
            </w:r>
            <w:r w:rsidRPr="00AD2F71">
              <w:rPr>
                <w:rFonts w:ascii="Arial" w:eastAsiaTheme="minorEastAsia" w:hAnsi="Arial" w:cs="Arial"/>
                <w:color w:val="000000" w:themeColor="text1"/>
                <w:sz w:val="11"/>
                <w:szCs w:val="11"/>
                <w:highlight w:val="yellow"/>
              </w:rPr>
              <w:t>[RRC Setup Request]</w:t>
            </w:r>
            <w:r w:rsidRPr="00AD2F71">
              <w:rPr>
                <w:rFonts w:ascii="Arial" w:eastAsiaTheme="minorEastAsia" w:hAnsi="Arial" w:cs="Arial"/>
                <w:color w:val="000000" w:themeColor="text1"/>
                <w:sz w:val="11"/>
                <w:szCs w:val="11"/>
              </w:rPr>
              <w:t xml:space="preserve"> must support FG 44-1</w:t>
            </w:r>
          </w:p>
          <w:p w14:paraId="34101C4B" w14:textId="77777777" w:rsidR="00B55E85" w:rsidRPr="00AD2F71" w:rsidRDefault="00B55E85" w:rsidP="001A2F28">
            <w:pPr>
              <w:pStyle w:val="maintext"/>
              <w:spacing w:before="120" w:line="240" w:lineRule="auto"/>
              <w:ind w:firstLineChars="0" w:firstLine="0"/>
              <w:jc w:val="left"/>
              <w:rPr>
                <w:rFonts w:ascii="Arial" w:eastAsiaTheme="minorEastAsia" w:hAnsi="Arial" w:cs="Arial"/>
                <w:color w:val="000000" w:themeColor="text1"/>
                <w:sz w:val="11"/>
                <w:szCs w:val="11"/>
              </w:rPr>
            </w:pPr>
          </w:p>
          <w:p w14:paraId="691A293C" w14:textId="77777777" w:rsidR="00B55E85" w:rsidRPr="00AD2F71" w:rsidRDefault="00B55E85" w:rsidP="001A2F28">
            <w:pPr>
              <w:pStyle w:val="TAL"/>
              <w:spacing w:before="120"/>
              <w:rPr>
                <w:rFonts w:cs="Arial"/>
                <w:strike/>
                <w:color w:val="000000" w:themeColor="text1"/>
                <w:sz w:val="11"/>
                <w:szCs w:val="11"/>
              </w:rPr>
            </w:pPr>
            <w:r w:rsidRPr="00AD2F71">
              <w:rPr>
                <w:rFonts w:cs="Arial"/>
                <w:strike/>
                <w:color w:val="FF0000"/>
                <w:sz w:val="11"/>
                <w:szCs w:val="11"/>
                <w:highlight w:val="yellow"/>
              </w:rPr>
              <w:t xml:space="preserve">[Note: This UE feature group is applicable only for bands in Tables 5.2.2-1 and [TBD for </w:t>
            </w:r>
            <w:r w:rsidRPr="00AD2F71">
              <w:rPr>
                <w:rFonts w:cs="Arial"/>
                <w:strike/>
                <w:color w:val="FF0000"/>
                <w:sz w:val="11"/>
                <w:szCs w:val="11"/>
                <w:highlight w:val="yellow"/>
                <w:lang w:val="en-US"/>
              </w:rPr>
              <w:t xml:space="preserve">FR2-NTN bands] </w:t>
            </w:r>
            <w:r w:rsidRPr="00AD2F71">
              <w:rPr>
                <w:rFonts w:cs="Arial"/>
                <w:strike/>
                <w:color w:val="FF0000"/>
                <w:sz w:val="11"/>
                <w:szCs w:val="11"/>
                <w:highlight w:val="yellow"/>
              </w:rPr>
              <w:t>in TS 38.101-5 [and HAPS operation bands in Clause 5.2 of TS 38.104]</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2BACC148"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 xml:space="preserve">Optional without capability </w:t>
            </w:r>
            <w:proofErr w:type="spellStart"/>
            <w:r w:rsidRPr="00AD2F71">
              <w:rPr>
                <w:rFonts w:cs="Arial"/>
                <w:color w:val="000000" w:themeColor="text1"/>
                <w:sz w:val="11"/>
                <w:szCs w:val="11"/>
                <w:lang w:eastAsia="zh-CN"/>
              </w:rPr>
              <w:t>signaling</w:t>
            </w:r>
            <w:proofErr w:type="spellEnd"/>
          </w:p>
        </w:tc>
      </w:tr>
      <w:tr w:rsidR="00B55E85" w:rsidRPr="00AD2F71" w14:paraId="038E5486" w14:textId="77777777" w:rsidTr="001A2F28">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4963A513" w14:textId="77777777" w:rsidR="00B55E85" w:rsidRPr="00AD2F71" w:rsidRDefault="00B55E85" w:rsidP="001A2F28">
            <w:pPr>
              <w:pStyle w:val="TAL"/>
              <w:spacing w:before="120"/>
              <w:rPr>
                <w:rFonts w:cs="Arial"/>
                <w:color w:val="000000" w:themeColor="text1"/>
                <w:sz w:val="11"/>
                <w:szCs w:val="11"/>
                <w:lang w:eastAsia="ja-JP"/>
              </w:rPr>
            </w:pPr>
            <w:r w:rsidRPr="00AD2F71">
              <w:rPr>
                <w:rFonts w:cs="Arial"/>
                <w:color w:val="000000" w:themeColor="text1"/>
                <w:sz w:val="11"/>
                <w:szCs w:val="11"/>
                <w:lang w:eastAsia="ja-JP"/>
              </w:rPr>
              <w:t xml:space="preserve">44. </w:t>
            </w:r>
            <w:proofErr w:type="spellStart"/>
            <w:r w:rsidRPr="00AD2F71">
              <w:rPr>
                <w:rFonts w:cs="Arial"/>
                <w:color w:val="000000" w:themeColor="text1"/>
                <w:sz w:val="11"/>
                <w:szCs w:val="11"/>
                <w:lang w:eastAsia="ja-JP"/>
              </w:rPr>
              <w:t>NR_NTN_enh</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EC0AF5C"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44-2</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1140DA7"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rPr>
              <w:t>NTN DMRS bundling enhancement for PUSCH</w:t>
            </w:r>
            <w:r w:rsidRPr="00AD2F71">
              <w:rPr>
                <w:rFonts w:cs="Arial"/>
                <w:sz w:val="11"/>
                <w:szCs w:val="11"/>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95C801B" w14:textId="77777777" w:rsidR="00B55E85" w:rsidRPr="00AD2F71" w:rsidRDefault="00B55E85" w:rsidP="001A2F28">
            <w:pPr>
              <w:pStyle w:val="TAL"/>
              <w:rPr>
                <w:rFonts w:cs="Arial"/>
                <w:color w:val="000000" w:themeColor="text1"/>
                <w:sz w:val="11"/>
                <w:szCs w:val="11"/>
              </w:rPr>
            </w:pPr>
            <w:r w:rsidRPr="00AD2F71">
              <w:rPr>
                <w:rFonts w:cs="Arial"/>
                <w:color w:val="000000" w:themeColor="text1"/>
                <w:sz w:val="11"/>
                <w:szCs w:val="11"/>
              </w:rPr>
              <w:t>1. Support of DM-RS bundling for PUSCH over consecutive slots</w:t>
            </w:r>
            <w:r w:rsidRPr="00AD2F71">
              <w:rPr>
                <w:rFonts w:cs="Arial"/>
                <w:color w:val="FF0000"/>
                <w:sz w:val="11"/>
                <w:szCs w:val="11"/>
              </w:rPr>
              <w:t xml:space="preserve"> </w:t>
            </w:r>
          </w:p>
          <w:p w14:paraId="7CAB6DBD" w14:textId="77777777" w:rsidR="00B55E85" w:rsidRPr="00AD2F71" w:rsidRDefault="00B55E85" w:rsidP="001A2F28">
            <w:pPr>
              <w:pStyle w:val="TAL"/>
              <w:rPr>
                <w:rFonts w:cs="Arial"/>
                <w:color w:val="000000" w:themeColor="text1"/>
                <w:sz w:val="11"/>
                <w:szCs w:val="11"/>
              </w:rPr>
            </w:pPr>
            <w:r w:rsidRPr="00AD2F71">
              <w:rPr>
                <w:rFonts w:cs="Arial"/>
                <w:color w:val="000000" w:themeColor="text1"/>
                <w:sz w:val="11"/>
                <w:szCs w:val="11"/>
                <w:lang w:val="en-US"/>
              </w:rPr>
              <w:t>2. Support of pre-compensation to keep phase rotation due to timing drift within the phase difference limit</w:t>
            </w:r>
          </w:p>
          <w:p w14:paraId="579DD502" w14:textId="77777777" w:rsidR="00B55E85" w:rsidRPr="00AD2F71" w:rsidRDefault="00B55E85" w:rsidP="001A2F28">
            <w:pPr>
              <w:pStyle w:val="TAL"/>
              <w:rPr>
                <w:rFonts w:cs="Arial"/>
                <w:color w:val="000000" w:themeColor="text1"/>
                <w:sz w:val="11"/>
                <w:szCs w:val="11"/>
                <w:lang w:val="en-US"/>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D01968D" w14:textId="77777777" w:rsidR="00B55E85" w:rsidRPr="00AD2F71" w:rsidRDefault="00B55E85" w:rsidP="001A2F28">
            <w:pPr>
              <w:pStyle w:val="TAL"/>
              <w:spacing w:before="120"/>
              <w:rPr>
                <w:rFonts w:cs="Arial"/>
                <w:color w:val="000000" w:themeColor="text1"/>
                <w:sz w:val="11"/>
                <w:szCs w:val="11"/>
                <w:lang w:eastAsia="ja-JP"/>
              </w:rPr>
            </w:pPr>
            <w:r w:rsidRPr="00AD2F71">
              <w:rPr>
                <w:rFonts w:cs="Arial"/>
                <w:color w:val="000000" w:themeColor="text1"/>
                <w:sz w:val="11"/>
                <w:szCs w:val="11"/>
                <w:lang w:val="en-US"/>
              </w:rPr>
              <w:t>At least one of {</w:t>
            </w:r>
            <w:r w:rsidRPr="00AD2F71">
              <w:rPr>
                <w:rFonts w:cs="Arial"/>
                <w:color w:val="000000" w:themeColor="text1"/>
                <w:sz w:val="11"/>
                <w:szCs w:val="11"/>
              </w:rPr>
              <w:t>30-4a/b</w:t>
            </w:r>
            <w:r w:rsidRPr="00AD2F71">
              <w:rPr>
                <w:rFonts w:cs="Arial"/>
                <w:color w:val="000000" w:themeColor="text1"/>
                <w:sz w:val="11"/>
                <w:szCs w:val="11"/>
                <w:lang w:val="en-US"/>
              </w:rPr>
              <w:t>/c}, 26-1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0F97D7C"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4FC4DB"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53FD1FC" w14:textId="77777777" w:rsidR="00B55E85" w:rsidRPr="00AD2F71" w:rsidRDefault="00B55E85" w:rsidP="001A2F28">
            <w:pPr>
              <w:pStyle w:val="TAL"/>
              <w:spacing w:before="120"/>
              <w:rPr>
                <w:rFonts w:cs="Arial"/>
                <w:color w:val="000000" w:themeColor="text1"/>
                <w:sz w:val="11"/>
                <w:szCs w:val="11"/>
              </w:rPr>
            </w:pPr>
            <w:r w:rsidRPr="00AD2F71">
              <w:rPr>
                <w:rFonts w:cs="Arial"/>
                <w:color w:val="000000" w:themeColor="text1"/>
                <w:sz w:val="11"/>
                <w:szCs w:val="11"/>
              </w:rPr>
              <w:t>UE does not support DM-RS bundling enhancement for PUSCH in NTN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C6794E1"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CC7379C"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21AD142C"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07EB8DD1"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AC3662" w14:textId="77777777" w:rsidR="00B55E85" w:rsidRPr="00AD2F71" w:rsidRDefault="00B55E85" w:rsidP="001A2F28">
            <w:pPr>
              <w:pStyle w:val="maintext"/>
              <w:spacing w:before="120" w:line="240" w:lineRule="auto"/>
              <w:ind w:firstLineChars="0" w:firstLine="0"/>
              <w:jc w:val="left"/>
              <w:rPr>
                <w:rFonts w:ascii="Arial" w:eastAsiaTheme="minorEastAsia" w:hAnsi="Arial" w:cs="Arial"/>
                <w:color w:val="000000" w:themeColor="text1"/>
                <w:sz w:val="11"/>
                <w:szCs w:val="11"/>
              </w:rPr>
            </w:pPr>
            <w:r w:rsidRPr="00AD2F71">
              <w:rPr>
                <w:rFonts w:ascii="Arial" w:hAnsi="Arial" w:cs="Arial"/>
                <w:color w:val="000000" w:themeColor="text1"/>
                <w:sz w:val="11"/>
                <w:szCs w:val="11"/>
              </w:rPr>
              <w:t xml:space="preserve">Note: This UE feature group is applicable only for bands in </w:t>
            </w:r>
            <w:r w:rsidRPr="00AD2F71">
              <w:rPr>
                <w:rFonts w:ascii="Arial" w:hAnsi="Arial" w:cs="Arial"/>
                <w:sz w:val="11"/>
                <w:szCs w:val="11"/>
              </w:rPr>
              <w:t xml:space="preserve">Tables 5.2.2-1 and </w:t>
            </w:r>
            <w:r w:rsidRPr="00AD2F71">
              <w:rPr>
                <w:rFonts w:ascii="Arial" w:hAnsi="Arial" w:cs="Arial"/>
                <w:sz w:val="11"/>
                <w:szCs w:val="11"/>
                <w:highlight w:val="yellow"/>
              </w:rPr>
              <w:t xml:space="preserve">[TBD for </w:t>
            </w:r>
            <w:r w:rsidRPr="00AD2F71">
              <w:rPr>
                <w:rFonts w:ascii="Arial" w:hAnsi="Arial" w:cs="Arial"/>
                <w:sz w:val="11"/>
                <w:szCs w:val="11"/>
                <w:highlight w:val="yellow"/>
                <w:lang w:val="en-US"/>
              </w:rPr>
              <w:t>FR2-NTN bands]</w:t>
            </w:r>
            <w:r w:rsidRPr="00AD2F71">
              <w:rPr>
                <w:rFonts w:ascii="Arial" w:hAnsi="Arial" w:cs="Arial"/>
                <w:sz w:val="11"/>
                <w:szCs w:val="11"/>
                <w:lang w:val="en-US"/>
              </w:rPr>
              <w:t xml:space="preserve"> </w:t>
            </w:r>
            <w:r w:rsidRPr="00AD2F71">
              <w:rPr>
                <w:rFonts w:ascii="Arial" w:hAnsi="Arial" w:cs="Arial"/>
                <w:sz w:val="11"/>
                <w:szCs w:val="11"/>
              </w:rPr>
              <w:t xml:space="preserve">in TS 38.101-5 and </w:t>
            </w:r>
            <w:r w:rsidRPr="00AD2F71">
              <w:rPr>
                <w:rFonts w:ascii="Arial" w:hAnsi="Arial" w:cs="Arial"/>
                <w:color w:val="000000" w:themeColor="text1"/>
                <w:sz w:val="11"/>
                <w:szCs w:val="11"/>
              </w:rPr>
              <w:t>HAPS operation bands in Clause 5.2 of TS 38.104</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3AF34ED"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000000" w:themeColor="text1"/>
                <w:sz w:val="11"/>
                <w:szCs w:val="11"/>
                <w:lang w:eastAsia="zh-CN"/>
              </w:rPr>
              <w:t xml:space="preserve">Optional with capability </w:t>
            </w:r>
            <w:proofErr w:type="spellStart"/>
            <w:r w:rsidRPr="00AD2F71">
              <w:rPr>
                <w:rFonts w:cs="Arial"/>
                <w:color w:val="000000" w:themeColor="text1"/>
                <w:sz w:val="11"/>
                <w:szCs w:val="11"/>
                <w:lang w:eastAsia="zh-CN"/>
              </w:rPr>
              <w:t>signaling</w:t>
            </w:r>
            <w:proofErr w:type="spellEnd"/>
          </w:p>
        </w:tc>
      </w:tr>
      <w:tr w:rsidR="00B55E85" w:rsidRPr="00AD2F71" w14:paraId="1D8293B2" w14:textId="77777777" w:rsidTr="001A2F28">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064D45CA" w14:textId="77777777" w:rsidR="00B55E85" w:rsidRPr="00AD2F71" w:rsidRDefault="00B55E85" w:rsidP="001A2F28">
            <w:pPr>
              <w:pStyle w:val="TAL"/>
              <w:spacing w:before="120"/>
              <w:rPr>
                <w:rFonts w:cs="Arial"/>
                <w:color w:val="000000" w:themeColor="text1"/>
                <w:sz w:val="11"/>
                <w:szCs w:val="11"/>
                <w:lang w:eastAsia="ja-JP"/>
              </w:rPr>
            </w:pP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D7B1732"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FF0000"/>
                <w:sz w:val="11"/>
                <w:szCs w:val="11"/>
              </w:rPr>
              <w:t>44-2a</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635B793" w14:textId="77777777" w:rsidR="00B55E85" w:rsidRPr="00AD2F71" w:rsidRDefault="00B55E85" w:rsidP="001A2F28">
            <w:pPr>
              <w:pStyle w:val="TAL"/>
              <w:spacing w:before="120"/>
              <w:rPr>
                <w:rFonts w:cs="Arial"/>
                <w:color w:val="000000" w:themeColor="text1"/>
                <w:sz w:val="11"/>
                <w:szCs w:val="11"/>
              </w:rPr>
            </w:pPr>
            <w:r w:rsidRPr="00AD2F71">
              <w:rPr>
                <w:rFonts w:cs="Arial"/>
                <w:color w:val="FF0000"/>
                <w:sz w:val="11"/>
                <w:szCs w:val="11"/>
              </w:rPr>
              <w:t>The maximum duration for NTN DM-RS bundling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D05725" w14:textId="77777777" w:rsidR="00B55E85" w:rsidRPr="00AD2F71" w:rsidRDefault="00B55E85" w:rsidP="001A2F28">
            <w:pPr>
              <w:pStyle w:val="TAL"/>
              <w:rPr>
                <w:rFonts w:cs="Arial"/>
                <w:color w:val="000000" w:themeColor="text1"/>
                <w:sz w:val="11"/>
                <w:szCs w:val="11"/>
              </w:rPr>
            </w:pPr>
            <w:r w:rsidRPr="00AD2F71">
              <w:rPr>
                <w:rFonts w:cs="Arial"/>
                <w:color w:val="FF0000"/>
                <w:sz w:val="11"/>
                <w:szCs w:val="11"/>
              </w:rPr>
              <w:t>The maximum duration during which UE is able to maintain power consistency and phase continuity to support NTN DM-RS bundling for PUSCH over consecutive slots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4AC10FE" w14:textId="77777777" w:rsidR="00B55E85" w:rsidRPr="00AD2F71" w:rsidRDefault="00B55E85" w:rsidP="001A2F28">
            <w:pPr>
              <w:pStyle w:val="TAL"/>
              <w:spacing w:before="120"/>
              <w:rPr>
                <w:rFonts w:cs="Arial"/>
                <w:color w:val="000000" w:themeColor="text1"/>
                <w:sz w:val="11"/>
                <w:szCs w:val="11"/>
                <w:lang w:val="en-US"/>
              </w:rPr>
            </w:pPr>
            <w:r w:rsidRPr="00AD2F71">
              <w:rPr>
                <w:rFonts w:cs="Arial"/>
                <w:color w:val="FF0000"/>
                <w:sz w:val="11"/>
                <w:szCs w:val="11"/>
              </w:rPr>
              <w:t>30-4a/b</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8149EFD"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FF0000"/>
                <w:sz w:val="11"/>
                <w:szCs w:val="11"/>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242B06"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FF0000"/>
                <w:sz w:val="11"/>
                <w:szCs w:val="11"/>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8935A39" w14:textId="77777777" w:rsidR="00B55E85" w:rsidRPr="00AD2F71" w:rsidRDefault="00B55E85" w:rsidP="001A2F28">
            <w:pPr>
              <w:pStyle w:val="TAL"/>
              <w:spacing w:before="120"/>
              <w:rPr>
                <w:rFonts w:cs="Arial"/>
                <w:color w:val="000000" w:themeColor="text1"/>
                <w:sz w:val="11"/>
                <w:szCs w:val="11"/>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F91CC4"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FF0000"/>
                <w:sz w:val="11"/>
                <w:szCs w:val="11"/>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AD15FCD"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FF0000"/>
                <w:sz w:val="11"/>
                <w:szCs w:val="11"/>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1D54F1B9"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FF0000"/>
                <w:sz w:val="11"/>
                <w:szCs w:val="11"/>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5ECA0D2A"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FF0000"/>
                <w:sz w:val="11"/>
                <w:szCs w:val="11"/>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67DEA0" w14:textId="77777777" w:rsidR="00B55E85" w:rsidRPr="00AD2F71" w:rsidRDefault="00B55E85" w:rsidP="001A2F28">
            <w:pPr>
              <w:pStyle w:val="TAL"/>
              <w:spacing w:before="120"/>
              <w:rPr>
                <w:rFonts w:cs="Arial"/>
                <w:color w:val="FF0000"/>
                <w:sz w:val="11"/>
                <w:szCs w:val="11"/>
              </w:rPr>
            </w:pPr>
            <w:r w:rsidRPr="00AD2F71">
              <w:rPr>
                <w:rFonts w:cs="Arial"/>
                <w:color w:val="FF0000"/>
                <w:sz w:val="11"/>
                <w:szCs w:val="11"/>
              </w:rPr>
              <w:t>Candidate values for the maximum duration for FDD are {</w:t>
            </w:r>
            <w:r w:rsidRPr="00AD2F71">
              <w:rPr>
                <w:rFonts w:cs="Arial"/>
                <w:color w:val="FF0000"/>
                <w:sz w:val="11"/>
                <w:szCs w:val="11"/>
                <w:highlight w:val="yellow"/>
              </w:rPr>
              <w:t>FFS</w:t>
            </w:r>
            <w:r w:rsidRPr="00AD2F71">
              <w:rPr>
                <w:rFonts w:cs="Arial"/>
                <w:color w:val="FF0000"/>
                <w:sz w:val="11"/>
                <w:szCs w:val="11"/>
              </w:rPr>
              <w:t>}</w:t>
            </w:r>
          </w:p>
          <w:p w14:paraId="13D455DA" w14:textId="77777777" w:rsidR="00B55E85" w:rsidRPr="00AD2F71" w:rsidRDefault="00B55E85" w:rsidP="001A2F28">
            <w:pPr>
              <w:pStyle w:val="TAL"/>
              <w:spacing w:before="120"/>
              <w:rPr>
                <w:rFonts w:cs="Arial"/>
                <w:color w:val="FF0000"/>
                <w:sz w:val="11"/>
                <w:szCs w:val="11"/>
              </w:rPr>
            </w:pPr>
            <w:r w:rsidRPr="00AD2F71">
              <w:rPr>
                <w:rFonts w:cs="Arial"/>
                <w:color w:val="FF0000"/>
                <w:sz w:val="11"/>
                <w:szCs w:val="11"/>
              </w:rPr>
              <w:t>NOTE: DM-RS bundling is only applicable for UL transmissions with pi/2 BPSK, BPSK, and QPSK modulation orders for the corresponding physical channels.</w:t>
            </w:r>
          </w:p>
          <w:p w14:paraId="53EE48BD" w14:textId="77777777" w:rsidR="00B55E85" w:rsidRPr="00AD2F71" w:rsidRDefault="00B55E85" w:rsidP="001A2F28">
            <w:pPr>
              <w:pStyle w:val="maintext"/>
              <w:spacing w:before="120" w:line="240" w:lineRule="auto"/>
              <w:ind w:firstLineChars="0" w:firstLine="0"/>
              <w:jc w:val="left"/>
              <w:rPr>
                <w:rFonts w:ascii="Arial" w:hAnsi="Arial" w:cs="Arial"/>
                <w:color w:val="000000" w:themeColor="text1"/>
                <w:sz w:val="11"/>
                <w:szCs w:val="11"/>
              </w:rPr>
            </w:pPr>
            <w:r w:rsidRPr="00AD2F71">
              <w:rPr>
                <w:rFonts w:ascii="Arial" w:hAnsi="Arial" w:cs="Arial"/>
                <w:color w:val="FF0000"/>
                <w:sz w:val="11"/>
                <w:szCs w:val="11"/>
              </w:rPr>
              <w:t>Note: This UE feature group is applicable only for bands in Table 5.2.2-1 in TS 38.101-5 and HAPS operation bands in Clause 5.2 of TS 38.104</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7694B81" w14:textId="77777777" w:rsidR="00B55E85" w:rsidRPr="00AD2F71" w:rsidRDefault="00B55E85" w:rsidP="001A2F28">
            <w:pPr>
              <w:pStyle w:val="TAL"/>
              <w:spacing w:before="120"/>
              <w:rPr>
                <w:rFonts w:cs="Arial"/>
                <w:color w:val="000000" w:themeColor="text1"/>
                <w:sz w:val="11"/>
                <w:szCs w:val="11"/>
                <w:lang w:eastAsia="zh-CN"/>
              </w:rPr>
            </w:pPr>
            <w:r w:rsidRPr="00AD2F71">
              <w:rPr>
                <w:rFonts w:cs="Arial"/>
                <w:color w:val="FF0000"/>
                <w:sz w:val="11"/>
                <w:szCs w:val="11"/>
                <w:lang w:eastAsia="zh-CN"/>
              </w:rPr>
              <w:t xml:space="preserve">Optional with capability </w:t>
            </w:r>
            <w:proofErr w:type="spellStart"/>
            <w:r w:rsidRPr="00AD2F71">
              <w:rPr>
                <w:rFonts w:cs="Arial"/>
                <w:color w:val="FF0000"/>
                <w:sz w:val="11"/>
                <w:szCs w:val="11"/>
                <w:lang w:eastAsia="zh-CN"/>
              </w:rPr>
              <w:t>signaling</w:t>
            </w:r>
            <w:proofErr w:type="spellEnd"/>
          </w:p>
        </w:tc>
      </w:tr>
    </w:tbl>
    <w:p w14:paraId="218D7095" w14:textId="3AB1C732" w:rsidR="00EF19CA" w:rsidRDefault="00EF19CA" w:rsidP="006825C3">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Conclusion</w:t>
      </w:r>
    </w:p>
    <w:p w14:paraId="089EF750" w14:textId="4201ECBC" w:rsidR="00EF19CA" w:rsidRPr="00EF19CA" w:rsidRDefault="00EF19CA" w:rsidP="00EF19CA">
      <w:pPr>
        <w:spacing w:before="120" w:after="120"/>
        <w:rPr>
          <w:rFonts w:eastAsiaTheme="minorEastAsia"/>
          <w:bCs/>
          <w:iCs/>
        </w:rPr>
      </w:pPr>
      <w:r w:rsidRPr="00EF19CA">
        <w:rPr>
          <w:rFonts w:eastAsiaTheme="minorEastAsia"/>
          <w:bCs/>
          <w:iCs/>
        </w:rPr>
        <w:t xml:space="preserve">This contribution provides our views on Rel-18 UE features for NES, Mobility </w:t>
      </w:r>
      <w:proofErr w:type="spellStart"/>
      <w:r w:rsidRPr="00EF19CA">
        <w:rPr>
          <w:rFonts w:eastAsiaTheme="minorEastAsia"/>
          <w:bCs/>
          <w:iCs/>
        </w:rPr>
        <w:t>Enh</w:t>
      </w:r>
      <w:proofErr w:type="spellEnd"/>
      <w:r w:rsidRPr="00EF19CA">
        <w:rPr>
          <w:rFonts w:eastAsiaTheme="minorEastAsia"/>
          <w:bCs/>
          <w:iCs/>
        </w:rPr>
        <w:t xml:space="preserve"> and NR NTN topics.</w:t>
      </w:r>
      <w:r>
        <w:rPr>
          <w:rFonts w:eastAsiaTheme="minorEastAsia"/>
          <w:bCs/>
          <w:iCs/>
        </w:rPr>
        <w:t xml:space="preserve"> </w:t>
      </w:r>
      <w:r w:rsidRPr="00EF19CA">
        <w:rPr>
          <w:rFonts w:eastAsiaTheme="minorEastAsia"/>
          <w:bCs/>
          <w:iCs/>
        </w:rPr>
        <w:t xml:space="preserve">Following is the proposal summary. </w:t>
      </w:r>
    </w:p>
    <w:p w14:paraId="4443F70F" w14:textId="60301E60" w:rsidR="00EF19CA" w:rsidRPr="00EF19CA" w:rsidRDefault="00EF19CA" w:rsidP="00EF19CA">
      <w:pPr>
        <w:spacing w:before="120" w:after="120"/>
        <w:jc w:val="both"/>
        <w:rPr>
          <w:rFonts w:eastAsiaTheme="minorEastAsia"/>
          <w:b/>
          <w:bCs/>
          <w:iCs/>
          <w:u w:val="single"/>
          <w:lang w:eastAsia="zh-CN"/>
        </w:rPr>
      </w:pPr>
      <w:r w:rsidRPr="00EF19CA">
        <w:rPr>
          <w:rFonts w:eastAsiaTheme="minorEastAsia" w:hint="eastAsia"/>
          <w:b/>
          <w:bCs/>
          <w:iCs/>
          <w:u w:val="single"/>
          <w:lang w:eastAsia="zh-CN"/>
        </w:rPr>
        <w:t>N</w:t>
      </w:r>
      <w:r w:rsidRPr="00EF19CA">
        <w:rPr>
          <w:rFonts w:eastAsiaTheme="minorEastAsia"/>
          <w:b/>
          <w:bCs/>
          <w:iCs/>
          <w:u w:val="single"/>
          <w:lang w:eastAsia="zh-CN"/>
        </w:rPr>
        <w:t>ES</w:t>
      </w:r>
    </w:p>
    <w:p w14:paraId="310A4448" w14:textId="61A32585" w:rsidR="00EF19CA" w:rsidRDefault="00EF19CA" w:rsidP="00EF19CA">
      <w:pPr>
        <w:spacing w:before="120" w:after="120"/>
        <w:jc w:val="both"/>
        <w:rPr>
          <w:rFonts w:eastAsiaTheme="minorEastAsia"/>
          <w:bCs/>
          <w:iCs/>
          <w:lang w:eastAsia="zh-CN"/>
        </w:rPr>
      </w:pPr>
      <w:r>
        <w:rPr>
          <w:rFonts w:eastAsiaTheme="minorEastAsia"/>
          <w:bCs/>
          <w:iCs/>
          <w:lang w:eastAsia="zh-CN"/>
        </w:rPr>
        <w:fldChar w:fldCharType="begin"/>
      </w:r>
      <w:r>
        <w:rPr>
          <w:rFonts w:eastAsiaTheme="minorEastAsia"/>
          <w:bCs/>
          <w:iCs/>
          <w:lang w:eastAsia="zh-CN"/>
        </w:rPr>
        <w:instrText xml:space="preserve"> </w:instrText>
      </w:r>
      <w:r>
        <w:rPr>
          <w:rFonts w:eastAsiaTheme="minorEastAsia" w:hint="eastAsia"/>
          <w:bCs/>
          <w:iCs/>
          <w:lang w:eastAsia="zh-CN"/>
        </w:rPr>
        <w:instrText>REF _Ref159251778 \h</w:instrText>
      </w:r>
      <w:r>
        <w:rPr>
          <w:rFonts w:eastAsiaTheme="minorEastAsia"/>
          <w:bCs/>
          <w:iCs/>
          <w:lang w:eastAsia="zh-CN"/>
        </w:rPr>
        <w:instrText xml:space="preserve"> </w:instrText>
      </w:r>
      <w:r>
        <w:rPr>
          <w:rFonts w:eastAsiaTheme="minorEastAsia"/>
          <w:bCs/>
          <w:iCs/>
          <w:lang w:eastAsia="zh-CN"/>
        </w:rPr>
      </w:r>
      <w:r>
        <w:rPr>
          <w:rFonts w:eastAsiaTheme="minorEastAsia"/>
          <w:bCs/>
          <w:iCs/>
          <w:lang w:eastAsia="zh-CN"/>
        </w:rPr>
        <w:fldChar w:fldCharType="separate"/>
      </w:r>
      <w:r w:rsidR="001A2F28" w:rsidRPr="003043F1">
        <w:rPr>
          <w:b/>
          <w:i/>
        </w:rPr>
        <w:t xml:space="preserve">Proposal </w:t>
      </w:r>
      <w:r w:rsidR="001A2F28">
        <w:rPr>
          <w:b/>
          <w:i/>
          <w:noProof/>
        </w:rPr>
        <w:t>1</w:t>
      </w:r>
      <w:r w:rsidR="001A2F28" w:rsidRPr="003043F1">
        <w:rPr>
          <w:b/>
          <w:i/>
        </w:rPr>
        <w:t>:</w:t>
      </w:r>
      <w:r w:rsidR="001A2F28">
        <w:rPr>
          <w:b/>
          <w:i/>
        </w:rPr>
        <w:t xml:space="preserve"> The candida values of component 2,3,4,5,6,7 is the same </w:t>
      </w:r>
      <w:r w:rsidR="001A2F28" w:rsidRPr="00C610A6">
        <w:rPr>
          <w:b/>
          <w:i/>
        </w:rPr>
        <w:t xml:space="preserve">regardless of whether they are in the case of joint </w:t>
      </w:r>
      <w:r w:rsidR="001A2F28">
        <w:rPr>
          <w:b/>
          <w:i/>
        </w:rPr>
        <w:t xml:space="preserve">PD+SD </w:t>
      </w:r>
      <w:r w:rsidR="001A2F28" w:rsidRPr="00C610A6">
        <w:rPr>
          <w:b/>
          <w:i/>
        </w:rPr>
        <w:t>or only PD or only SD.</w:t>
      </w:r>
      <w:r>
        <w:rPr>
          <w:rFonts w:eastAsiaTheme="minorEastAsia"/>
          <w:bCs/>
          <w:iCs/>
          <w:lang w:eastAsia="zh-CN"/>
        </w:rPr>
        <w:fldChar w:fldCharType="end"/>
      </w:r>
    </w:p>
    <w:p w14:paraId="6DD0119E" w14:textId="4A93958C" w:rsidR="00A5329A" w:rsidRPr="00A5329A" w:rsidRDefault="00A5329A" w:rsidP="00EF19CA">
      <w:pPr>
        <w:spacing w:before="120" w:after="120"/>
        <w:jc w:val="both"/>
        <w:rPr>
          <w:rFonts w:eastAsiaTheme="minorEastAsia"/>
          <w:b/>
          <w:bCs/>
          <w:iCs/>
          <w:u w:val="single"/>
          <w:lang w:eastAsia="zh-CN"/>
        </w:rPr>
      </w:pPr>
      <w:r w:rsidRPr="00A5329A">
        <w:rPr>
          <w:rFonts w:eastAsiaTheme="minorEastAsia"/>
          <w:b/>
          <w:bCs/>
          <w:iCs/>
          <w:u w:val="single"/>
          <w:lang w:eastAsia="zh-CN"/>
        </w:rPr>
        <w:t xml:space="preserve">Mobility </w:t>
      </w:r>
      <w:proofErr w:type="spellStart"/>
      <w:r w:rsidRPr="00A5329A">
        <w:rPr>
          <w:rFonts w:eastAsiaTheme="minorEastAsia"/>
          <w:b/>
          <w:bCs/>
          <w:iCs/>
          <w:u w:val="single"/>
          <w:lang w:eastAsia="zh-CN"/>
        </w:rPr>
        <w:t>Enh</w:t>
      </w:r>
      <w:proofErr w:type="spellEnd"/>
    </w:p>
    <w:p w14:paraId="71E59DBB" w14:textId="7719F2E4" w:rsidR="00EF19CA" w:rsidRDefault="00EF19CA" w:rsidP="00EF19CA">
      <w:pPr>
        <w:spacing w:before="120" w:after="120"/>
        <w:jc w:val="both"/>
        <w:rPr>
          <w:rFonts w:eastAsiaTheme="minorEastAsia"/>
          <w:bCs/>
          <w:iCs/>
          <w:lang w:eastAsia="zh-CN"/>
        </w:rPr>
      </w:pPr>
      <w:r>
        <w:rPr>
          <w:rFonts w:eastAsiaTheme="minorEastAsia"/>
          <w:bCs/>
          <w:iCs/>
          <w:lang w:eastAsia="zh-CN"/>
        </w:rPr>
        <w:fldChar w:fldCharType="begin"/>
      </w:r>
      <w:r>
        <w:rPr>
          <w:rFonts w:eastAsiaTheme="minorEastAsia"/>
          <w:bCs/>
          <w:iCs/>
          <w:lang w:eastAsia="zh-CN"/>
        </w:rPr>
        <w:instrText xml:space="preserve"> </w:instrText>
      </w:r>
      <w:r>
        <w:rPr>
          <w:rFonts w:eastAsiaTheme="minorEastAsia" w:hint="eastAsia"/>
          <w:bCs/>
          <w:iCs/>
          <w:lang w:eastAsia="zh-CN"/>
        </w:rPr>
        <w:instrText>REF _Ref159251825 \h</w:instrText>
      </w:r>
      <w:r>
        <w:rPr>
          <w:rFonts w:eastAsiaTheme="minorEastAsia"/>
          <w:bCs/>
          <w:iCs/>
          <w:lang w:eastAsia="zh-CN"/>
        </w:rPr>
        <w:instrText xml:space="preserve"> </w:instrText>
      </w:r>
      <w:r>
        <w:rPr>
          <w:rFonts w:eastAsiaTheme="minorEastAsia"/>
          <w:bCs/>
          <w:iCs/>
          <w:lang w:eastAsia="zh-CN"/>
        </w:rPr>
      </w:r>
      <w:r>
        <w:rPr>
          <w:rFonts w:eastAsiaTheme="minorEastAsia"/>
          <w:bCs/>
          <w:iCs/>
          <w:lang w:eastAsia="zh-CN"/>
        </w:rPr>
        <w:fldChar w:fldCharType="separate"/>
      </w:r>
      <w:r w:rsidR="001A2F28" w:rsidRPr="008F5B5E">
        <w:rPr>
          <w:b/>
          <w:i/>
        </w:rPr>
        <w:t xml:space="preserve">Proposal </w:t>
      </w:r>
      <w:r w:rsidR="001A2F28">
        <w:rPr>
          <w:b/>
          <w:i/>
          <w:noProof/>
        </w:rPr>
        <w:t>3</w:t>
      </w:r>
      <w:r w:rsidR="001A2F28" w:rsidRPr="008F5B5E">
        <w:rPr>
          <w:rFonts w:eastAsia="宋体"/>
          <w:b/>
          <w:bCs/>
          <w:i/>
          <w:iCs/>
          <w:lang w:eastAsia="zh-CN"/>
        </w:rPr>
        <w:t>: T</w:t>
      </w:r>
      <w:r w:rsidR="001A2F28" w:rsidRPr="003D04F1">
        <w:rPr>
          <w:rFonts w:eastAsia="宋体"/>
          <w:b/>
          <w:bCs/>
          <w:i/>
          <w:iCs/>
          <w:lang w:eastAsia="zh-CN"/>
        </w:rPr>
        <w:t xml:space="preserve">he granularity of per </w:t>
      </w:r>
      <w:r w:rsidR="001A2F28">
        <w:rPr>
          <w:rFonts w:eastAsia="宋体"/>
          <w:b/>
          <w:bCs/>
          <w:i/>
          <w:iCs/>
          <w:lang w:eastAsia="zh-CN"/>
        </w:rPr>
        <w:t xml:space="preserve">band or per </w:t>
      </w:r>
      <w:r w:rsidR="001A2F28" w:rsidRPr="003D04F1">
        <w:rPr>
          <w:rFonts w:eastAsia="宋体"/>
          <w:b/>
          <w:bCs/>
          <w:i/>
          <w:iCs/>
          <w:lang w:eastAsia="zh-CN"/>
        </w:rPr>
        <w:t xml:space="preserve">BC means corresponding features are based on the band </w:t>
      </w:r>
      <w:r w:rsidR="001A2F28">
        <w:rPr>
          <w:rFonts w:eastAsia="宋体"/>
          <w:b/>
          <w:bCs/>
          <w:i/>
          <w:iCs/>
          <w:lang w:eastAsia="zh-CN"/>
        </w:rPr>
        <w:t xml:space="preserve">or </w:t>
      </w:r>
      <w:r w:rsidR="001A2F28" w:rsidRPr="003D04F1">
        <w:rPr>
          <w:rFonts w:eastAsia="宋体"/>
          <w:b/>
          <w:bCs/>
          <w:i/>
          <w:iCs/>
          <w:lang w:eastAsia="zh-CN"/>
        </w:rPr>
        <w:t>combination of the source cell(s).</w:t>
      </w:r>
      <w:r>
        <w:rPr>
          <w:rFonts w:eastAsiaTheme="minorEastAsia"/>
          <w:bCs/>
          <w:iCs/>
          <w:lang w:eastAsia="zh-CN"/>
        </w:rPr>
        <w:fldChar w:fldCharType="end"/>
      </w:r>
    </w:p>
    <w:p w14:paraId="3987FCAE" w14:textId="6C72D1CB" w:rsidR="00EF19CA" w:rsidRDefault="00EF19CA" w:rsidP="00EF19CA">
      <w:pPr>
        <w:spacing w:before="120" w:after="120"/>
        <w:jc w:val="both"/>
        <w:rPr>
          <w:rFonts w:eastAsiaTheme="minorEastAsia"/>
          <w:bCs/>
          <w:iCs/>
          <w:lang w:eastAsia="zh-CN"/>
        </w:rPr>
      </w:pPr>
      <w:r>
        <w:rPr>
          <w:rFonts w:eastAsiaTheme="minorEastAsia"/>
          <w:bCs/>
          <w:iCs/>
          <w:lang w:eastAsia="zh-CN"/>
        </w:rPr>
        <w:fldChar w:fldCharType="begin"/>
      </w:r>
      <w:r>
        <w:rPr>
          <w:rFonts w:eastAsiaTheme="minorEastAsia"/>
          <w:bCs/>
          <w:iCs/>
          <w:lang w:eastAsia="zh-CN"/>
        </w:rPr>
        <w:instrText xml:space="preserve"> </w:instrText>
      </w:r>
      <w:r>
        <w:rPr>
          <w:rFonts w:eastAsiaTheme="minorEastAsia" w:hint="eastAsia"/>
          <w:bCs/>
          <w:iCs/>
          <w:lang w:eastAsia="zh-CN"/>
        </w:rPr>
        <w:instrText>REF _Ref159251827 \h</w:instrText>
      </w:r>
      <w:r>
        <w:rPr>
          <w:rFonts w:eastAsiaTheme="minorEastAsia"/>
          <w:bCs/>
          <w:iCs/>
          <w:lang w:eastAsia="zh-CN"/>
        </w:rPr>
        <w:instrText xml:space="preserve"> </w:instrText>
      </w:r>
      <w:r>
        <w:rPr>
          <w:rFonts w:eastAsiaTheme="minorEastAsia"/>
          <w:bCs/>
          <w:iCs/>
          <w:lang w:eastAsia="zh-CN"/>
        </w:rPr>
      </w:r>
      <w:r>
        <w:rPr>
          <w:rFonts w:eastAsiaTheme="minorEastAsia"/>
          <w:bCs/>
          <w:iCs/>
          <w:lang w:eastAsia="zh-CN"/>
        </w:rPr>
        <w:fldChar w:fldCharType="separate"/>
      </w:r>
      <w:r w:rsidR="001A2F28" w:rsidRPr="008F5B5E">
        <w:rPr>
          <w:b/>
          <w:i/>
        </w:rPr>
        <w:t xml:space="preserve">Proposal </w:t>
      </w:r>
      <w:r w:rsidR="001A2F28">
        <w:rPr>
          <w:b/>
          <w:i/>
          <w:noProof/>
        </w:rPr>
        <w:t>4</w:t>
      </w:r>
      <w:r w:rsidR="001A2F28">
        <w:rPr>
          <w:rFonts w:eastAsia="宋体"/>
          <w:b/>
          <w:bCs/>
          <w:i/>
          <w:iCs/>
          <w:lang w:eastAsia="zh-CN"/>
        </w:rPr>
        <w:t xml:space="preserve">: </w:t>
      </w:r>
      <w:r w:rsidR="001A2F28" w:rsidRPr="00762CA4">
        <w:rPr>
          <w:rFonts w:eastAsia="宋体"/>
          <w:b/>
          <w:bCs/>
          <w:i/>
          <w:iCs/>
          <w:lang w:eastAsia="zh-CN"/>
        </w:rPr>
        <w:t>For FG 45-1 and FG 45-2, the granularity could be per band.</w:t>
      </w:r>
      <w:r>
        <w:rPr>
          <w:rFonts w:eastAsiaTheme="minorEastAsia"/>
          <w:bCs/>
          <w:iCs/>
          <w:lang w:eastAsia="zh-CN"/>
        </w:rPr>
        <w:fldChar w:fldCharType="end"/>
      </w:r>
    </w:p>
    <w:p w14:paraId="0BE74A44" w14:textId="6373C0B7" w:rsidR="00EF19CA" w:rsidRDefault="00EF19CA" w:rsidP="00EF19CA">
      <w:pPr>
        <w:spacing w:before="120" w:after="120"/>
        <w:jc w:val="both"/>
        <w:rPr>
          <w:rFonts w:eastAsiaTheme="minorEastAsia"/>
          <w:bCs/>
          <w:iCs/>
          <w:lang w:eastAsia="zh-CN"/>
        </w:rPr>
      </w:pPr>
      <w:r>
        <w:rPr>
          <w:rFonts w:eastAsiaTheme="minorEastAsia"/>
          <w:bCs/>
          <w:iCs/>
          <w:lang w:eastAsia="zh-CN"/>
        </w:rPr>
        <w:fldChar w:fldCharType="begin"/>
      </w:r>
      <w:r>
        <w:rPr>
          <w:rFonts w:eastAsiaTheme="minorEastAsia"/>
          <w:bCs/>
          <w:iCs/>
          <w:lang w:eastAsia="zh-CN"/>
        </w:rPr>
        <w:instrText xml:space="preserve"> </w:instrText>
      </w:r>
      <w:r>
        <w:rPr>
          <w:rFonts w:eastAsiaTheme="minorEastAsia" w:hint="eastAsia"/>
          <w:bCs/>
          <w:iCs/>
          <w:lang w:eastAsia="zh-CN"/>
        </w:rPr>
        <w:instrText>REF _Ref159251830 \h</w:instrText>
      </w:r>
      <w:r>
        <w:rPr>
          <w:rFonts w:eastAsiaTheme="minorEastAsia"/>
          <w:bCs/>
          <w:iCs/>
          <w:lang w:eastAsia="zh-CN"/>
        </w:rPr>
        <w:instrText xml:space="preserve"> </w:instrText>
      </w:r>
      <w:r>
        <w:rPr>
          <w:rFonts w:eastAsiaTheme="minorEastAsia"/>
          <w:bCs/>
          <w:iCs/>
          <w:lang w:eastAsia="zh-CN"/>
        </w:rPr>
      </w:r>
      <w:r>
        <w:rPr>
          <w:rFonts w:eastAsiaTheme="minorEastAsia"/>
          <w:bCs/>
          <w:iCs/>
          <w:lang w:eastAsia="zh-CN"/>
        </w:rPr>
        <w:fldChar w:fldCharType="separate"/>
      </w:r>
      <w:r w:rsidR="001A2F28" w:rsidRPr="008F5B5E">
        <w:rPr>
          <w:b/>
          <w:i/>
        </w:rPr>
        <w:t xml:space="preserve">Proposal </w:t>
      </w:r>
      <w:r w:rsidR="001A2F28">
        <w:rPr>
          <w:b/>
          <w:i/>
          <w:noProof/>
        </w:rPr>
        <w:t>5</w:t>
      </w:r>
      <w:r w:rsidR="001A2F28">
        <w:rPr>
          <w:rFonts w:eastAsia="宋体"/>
          <w:b/>
          <w:bCs/>
          <w:i/>
          <w:iCs/>
          <w:lang w:eastAsia="zh-CN"/>
        </w:rPr>
        <w:t xml:space="preserve">: </w:t>
      </w:r>
      <w:r w:rsidR="001A2F28" w:rsidRPr="00762CA4">
        <w:rPr>
          <w:rFonts w:eastAsia="宋体"/>
          <w:b/>
          <w:bCs/>
          <w:i/>
          <w:iCs/>
          <w:lang w:eastAsia="zh-CN"/>
        </w:rPr>
        <w:t xml:space="preserve">For FG 45-1a, the granularity could be per band and reusing high layer parameter </w:t>
      </w:r>
      <w:proofErr w:type="spellStart"/>
      <w:r w:rsidR="001A2F28" w:rsidRPr="00762CA4">
        <w:rPr>
          <w:rFonts w:eastAsia="宋体"/>
          <w:b/>
          <w:bCs/>
          <w:i/>
          <w:iCs/>
          <w:lang w:eastAsia="zh-CN"/>
        </w:rPr>
        <w:t>needForGapConfigNR</w:t>
      </w:r>
      <w:proofErr w:type="spellEnd"/>
      <w:r w:rsidR="001A2F28" w:rsidRPr="00762CA4">
        <w:rPr>
          <w:rFonts w:eastAsia="宋体"/>
          <w:b/>
          <w:bCs/>
          <w:i/>
          <w:iCs/>
          <w:lang w:eastAsia="zh-CN"/>
        </w:rPr>
        <w:t xml:space="preserve"> to indicate UE to report whether measurement gap is needed for L1 measurements on each target band.</w:t>
      </w:r>
      <w:r>
        <w:rPr>
          <w:rFonts w:eastAsiaTheme="minorEastAsia"/>
          <w:bCs/>
          <w:iCs/>
          <w:lang w:eastAsia="zh-CN"/>
        </w:rPr>
        <w:fldChar w:fldCharType="end"/>
      </w:r>
    </w:p>
    <w:p w14:paraId="6AB5081E" w14:textId="61276D5F" w:rsidR="00EF19CA" w:rsidRDefault="00EF19CA" w:rsidP="00EF19CA">
      <w:pPr>
        <w:spacing w:before="120" w:after="120"/>
        <w:jc w:val="both"/>
        <w:rPr>
          <w:rFonts w:eastAsiaTheme="minorEastAsia"/>
          <w:bCs/>
          <w:iCs/>
          <w:lang w:eastAsia="zh-CN"/>
        </w:rPr>
      </w:pPr>
      <w:r>
        <w:rPr>
          <w:rFonts w:eastAsiaTheme="minorEastAsia"/>
          <w:bCs/>
          <w:iCs/>
          <w:lang w:eastAsia="zh-CN"/>
        </w:rPr>
        <w:lastRenderedPageBreak/>
        <w:fldChar w:fldCharType="begin"/>
      </w:r>
      <w:r>
        <w:rPr>
          <w:rFonts w:eastAsiaTheme="minorEastAsia"/>
          <w:bCs/>
          <w:iCs/>
          <w:lang w:eastAsia="zh-CN"/>
        </w:rPr>
        <w:instrText xml:space="preserve"> </w:instrText>
      </w:r>
      <w:r>
        <w:rPr>
          <w:rFonts w:eastAsiaTheme="minorEastAsia" w:hint="eastAsia"/>
          <w:bCs/>
          <w:iCs/>
          <w:lang w:eastAsia="zh-CN"/>
        </w:rPr>
        <w:instrText>REF _Ref159251833 \h</w:instrText>
      </w:r>
      <w:r>
        <w:rPr>
          <w:rFonts w:eastAsiaTheme="minorEastAsia"/>
          <w:bCs/>
          <w:iCs/>
          <w:lang w:eastAsia="zh-CN"/>
        </w:rPr>
        <w:instrText xml:space="preserve"> </w:instrText>
      </w:r>
      <w:r>
        <w:rPr>
          <w:rFonts w:eastAsiaTheme="minorEastAsia"/>
          <w:bCs/>
          <w:iCs/>
          <w:lang w:eastAsia="zh-CN"/>
        </w:rPr>
      </w:r>
      <w:r>
        <w:rPr>
          <w:rFonts w:eastAsiaTheme="minorEastAsia"/>
          <w:bCs/>
          <w:iCs/>
          <w:lang w:eastAsia="zh-CN"/>
        </w:rPr>
        <w:fldChar w:fldCharType="separate"/>
      </w:r>
      <w:r w:rsidR="001A2F28" w:rsidRPr="008F5B5E">
        <w:rPr>
          <w:b/>
          <w:i/>
        </w:rPr>
        <w:t xml:space="preserve">Proposal </w:t>
      </w:r>
      <w:r w:rsidR="001A2F28">
        <w:rPr>
          <w:b/>
          <w:i/>
          <w:noProof/>
        </w:rPr>
        <w:t>6</w:t>
      </w:r>
      <w:r w:rsidR="001A2F28">
        <w:rPr>
          <w:rFonts w:eastAsia="宋体"/>
          <w:b/>
          <w:bCs/>
          <w:i/>
          <w:iCs/>
          <w:lang w:eastAsia="zh-CN"/>
        </w:rPr>
        <w:t xml:space="preserve">: </w:t>
      </w:r>
      <w:r w:rsidR="001A2F28" w:rsidRPr="00762CA4">
        <w:rPr>
          <w:rFonts w:eastAsia="宋体"/>
          <w:b/>
          <w:bCs/>
          <w:i/>
          <w:iCs/>
          <w:lang w:eastAsia="zh-CN"/>
        </w:rPr>
        <w:t>For FG 45-3 and FG 45-4, the granularity is per band.</w:t>
      </w:r>
      <w:r>
        <w:rPr>
          <w:rFonts w:eastAsiaTheme="minorEastAsia"/>
          <w:bCs/>
          <w:iCs/>
          <w:lang w:eastAsia="zh-CN"/>
        </w:rPr>
        <w:fldChar w:fldCharType="end"/>
      </w:r>
    </w:p>
    <w:p w14:paraId="409BC8C0" w14:textId="24EAC0EC" w:rsidR="00EF19CA" w:rsidRDefault="00EF19CA" w:rsidP="00EF19CA">
      <w:pPr>
        <w:spacing w:before="120" w:after="120"/>
        <w:jc w:val="both"/>
        <w:rPr>
          <w:rFonts w:eastAsiaTheme="minorEastAsia"/>
          <w:bCs/>
          <w:iCs/>
          <w:lang w:eastAsia="zh-CN"/>
        </w:rPr>
      </w:pPr>
      <w:r>
        <w:rPr>
          <w:rFonts w:eastAsiaTheme="minorEastAsia"/>
          <w:bCs/>
          <w:iCs/>
          <w:lang w:eastAsia="zh-CN"/>
        </w:rPr>
        <w:fldChar w:fldCharType="begin"/>
      </w:r>
      <w:r>
        <w:rPr>
          <w:rFonts w:eastAsiaTheme="minorEastAsia"/>
          <w:bCs/>
          <w:iCs/>
          <w:lang w:eastAsia="zh-CN"/>
        </w:rPr>
        <w:instrText xml:space="preserve"> </w:instrText>
      </w:r>
      <w:r>
        <w:rPr>
          <w:rFonts w:eastAsiaTheme="minorEastAsia" w:hint="eastAsia"/>
          <w:bCs/>
          <w:iCs/>
          <w:lang w:eastAsia="zh-CN"/>
        </w:rPr>
        <w:instrText>REF _Ref159251836 \h</w:instrText>
      </w:r>
      <w:r>
        <w:rPr>
          <w:rFonts w:eastAsiaTheme="minorEastAsia"/>
          <w:bCs/>
          <w:iCs/>
          <w:lang w:eastAsia="zh-CN"/>
        </w:rPr>
        <w:instrText xml:space="preserve"> </w:instrText>
      </w:r>
      <w:r>
        <w:rPr>
          <w:rFonts w:eastAsiaTheme="minorEastAsia"/>
          <w:bCs/>
          <w:iCs/>
          <w:lang w:eastAsia="zh-CN"/>
        </w:rPr>
      </w:r>
      <w:r>
        <w:rPr>
          <w:rFonts w:eastAsiaTheme="minorEastAsia"/>
          <w:bCs/>
          <w:iCs/>
          <w:lang w:eastAsia="zh-CN"/>
        </w:rPr>
        <w:fldChar w:fldCharType="separate"/>
      </w:r>
      <w:r w:rsidR="001A2F28" w:rsidRPr="008F5B5E">
        <w:rPr>
          <w:b/>
          <w:i/>
        </w:rPr>
        <w:t xml:space="preserve">Proposal </w:t>
      </w:r>
      <w:r w:rsidR="001A2F28">
        <w:rPr>
          <w:b/>
          <w:i/>
          <w:noProof/>
        </w:rPr>
        <w:t>7</w:t>
      </w:r>
      <w:r w:rsidR="001A2F28">
        <w:rPr>
          <w:rFonts w:eastAsia="宋体"/>
          <w:b/>
          <w:bCs/>
          <w:i/>
          <w:iCs/>
          <w:lang w:eastAsia="zh-CN"/>
        </w:rPr>
        <w:t xml:space="preserve">: </w:t>
      </w:r>
      <w:r w:rsidR="001A2F28" w:rsidRPr="00762CA4">
        <w:rPr>
          <w:rFonts w:eastAsia="宋体"/>
          <w:b/>
          <w:bCs/>
          <w:i/>
          <w:iCs/>
          <w:lang w:eastAsia="zh-CN"/>
        </w:rPr>
        <w:t>For FG 45-3a and FG 45-4a, the granularity should be same as FG 45-1 and FG45-1a, i.e., per band.</w:t>
      </w:r>
      <w:r>
        <w:rPr>
          <w:rFonts w:eastAsiaTheme="minorEastAsia"/>
          <w:bCs/>
          <w:iCs/>
          <w:lang w:eastAsia="zh-CN"/>
        </w:rPr>
        <w:fldChar w:fldCharType="end"/>
      </w:r>
    </w:p>
    <w:p w14:paraId="5CF7DD46" w14:textId="3F8865BF" w:rsidR="00EF19CA" w:rsidRPr="00EF19CA" w:rsidRDefault="00EF19CA" w:rsidP="00EF19CA">
      <w:pPr>
        <w:spacing w:before="120" w:after="120"/>
        <w:jc w:val="both"/>
        <w:rPr>
          <w:rFonts w:eastAsiaTheme="minorEastAsia"/>
          <w:b/>
          <w:bCs/>
          <w:iCs/>
          <w:lang w:eastAsia="zh-CN"/>
        </w:rPr>
      </w:pPr>
      <w:r w:rsidRPr="00EF19CA">
        <w:rPr>
          <w:rFonts w:eastAsiaTheme="minorEastAsia"/>
          <w:b/>
          <w:bCs/>
          <w:iCs/>
          <w:lang w:eastAsia="zh-CN"/>
        </w:rPr>
        <w:fldChar w:fldCharType="begin"/>
      </w:r>
      <w:r w:rsidRPr="00EF19CA">
        <w:rPr>
          <w:rFonts w:eastAsiaTheme="minorEastAsia"/>
          <w:b/>
          <w:bCs/>
          <w:iCs/>
          <w:lang w:eastAsia="zh-CN"/>
        </w:rPr>
        <w:instrText xml:space="preserve"> </w:instrText>
      </w:r>
      <w:r w:rsidRPr="00EF19CA">
        <w:rPr>
          <w:rFonts w:eastAsiaTheme="minorEastAsia" w:hint="eastAsia"/>
          <w:b/>
          <w:bCs/>
          <w:iCs/>
          <w:lang w:eastAsia="zh-CN"/>
        </w:rPr>
        <w:instrText>REF _Ref159251840 \h</w:instrText>
      </w:r>
      <w:r w:rsidRPr="00EF19CA">
        <w:rPr>
          <w:rFonts w:eastAsiaTheme="minorEastAsia"/>
          <w:b/>
          <w:bCs/>
          <w:iCs/>
          <w:lang w:eastAsia="zh-CN"/>
        </w:rPr>
        <w:instrText xml:space="preserve"> </w:instrText>
      </w:r>
      <w:r>
        <w:rPr>
          <w:rFonts w:eastAsiaTheme="minorEastAsia"/>
          <w:b/>
          <w:bCs/>
          <w:iCs/>
          <w:lang w:eastAsia="zh-CN"/>
        </w:rPr>
        <w:instrText xml:space="preserve"> \* MERGEFORMAT </w:instrText>
      </w:r>
      <w:r w:rsidRPr="00EF19CA">
        <w:rPr>
          <w:rFonts w:eastAsiaTheme="minorEastAsia"/>
          <w:b/>
          <w:bCs/>
          <w:iCs/>
          <w:lang w:eastAsia="zh-CN"/>
        </w:rPr>
      </w:r>
      <w:r w:rsidRPr="00EF19CA">
        <w:rPr>
          <w:rFonts w:eastAsiaTheme="minorEastAsia"/>
          <w:b/>
          <w:bCs/>
          <w:iCs/>
          <w:lang w:eastAsia="zh-CN"/>
        </w:rPr>
        <w:fldChar w:fldCharType="separate"/>
      </w:r>
      <w:r w:rsidR="001A2F28" w:rsidRPr="001A2F28">
        <w:rPr>
          <w:rFonts w:eastAsia="宋体"/>
          <w:b/>
          <w:i/>
          <w:iCs/>
          <w:lang w:eastAsia="zh-CN"/>
        </w:rPr>
        <w:t xml:space="preserve">Proposal </w:t>
      </w:r>
      <w:r w:rsidR="001A2F28" w:rsidRPr="001A2F28">
        <w:rPr>
          <w:rFonts w:eastAsia="宋体"/>
          <w:b/>
          <w:i/>
          <w:iCs/>
          <w:noProof/>
          <w:lang w:eastAsia="zh-CN"/>
        </w:rPr>
        <w:t>8</w:t>
      </w:r>
      <w:r w:rsidR="001A2F28" w:rsidRPr="001A2F28">
        <w:rPr>
          <w:rFonts w:eastAsia="宋体"/>
          <w:b/>
          <w:i/>
          <w:iCs/>
          <w:lang w:eastAsia="zh-CN"/>
        </w:rPr>
        <w:t>: For</w:t>
      </w:r>
      <w:r w:rsidR="001A2F28" w:rsidRPr="001A2F28">
        <w:rPr>
          <w:rFonts w:eastAsiaTheme="minorEastAsia"/>
          <w:b/>
          <w:i/>
          <w:iCs/>
          <w:szCs w:val="20"/>
        </w:rPr>
        <w:t xml:space="preserve"> FG 45-5a, the granularity could be per band, and a new capability component for each supported target band needs to be introduced, so that UE can report target band(s) in the band pair on which UE supports simultaneous RACH and serving cell UL transmission.</w:t>
      </w:r>
      <w:r w:rsidRPr="00EF19CA">
        <w:rPr>
          <w:rFonts w:eastAsiaTheme="minorEastAsia"/>
          <w:b/>
          <w:bCs/>
          <w:iCs/>
          <w:lang w:eastAsia="zh-CN"/>
        </w:rPr>
        <w:fldChar w:fldCharType="end"/>
      </w:r>
    </w:p>
    <w:p w14:paraId="72AD0089" w14:textId="0A026F63" w:rsidR="00A5329A" w:rsidRPr="00A5329A" w:rsidRDefault="00A5329A" w:rsidP="00EF19CA">
      <w:pPr>
        <w:spacing w:before="120" w:after="120"/>
        <w:jc w:val="both"/>
        <w:rPr>
          <w:rFonts w:eastAsiaTheme="minorEastAsia"/>
          <w:b/>
          <w:bCs/>
          <w:iCs/>
          <w:u w:val="single"/>
          <w:lang w:eastAsia="zh-CN"/>
        </w:rPr>
      </w:pPr>
      <w:r w:rsidRPr="00A5329A">
        <w:rPr>
          <w:rFonts w:eastAsiaTheme="minorEastAsia"/>
          <w:b/>
          <w:bCs/>
          <w:iCs/>
          <w:u w:val="single"/>
        </w:rPr>
        <w:t>NR NTN</w:t>
      </w:r>
    </w:p>
    <w:p w14:paraId="4730A9F6" w14:textId="37FFF21C" w:rsidR="00EF19CA" w:rsidRPr="00EF19CA" w:rsidRDefault="001A2F28" w:rsidP="00EF19CA">
      <w:pPr>
        <w:spacing w:before="120" w:after="120"/>
        <w:jc w:val="both"/>
        <w:rPr>
          <w:rFonts w:eastAsiaTheme="minorEastAsia"/>
          <w:b/>
          <w:bCs/>
          <w:iCs/>
          <w:lang w:eastAsia="zh-CN"/>
        </w:rPr>
      </w:pPr>
      <w:r>
        <w:rPr>
          <w:rFonts w:eastAsiaTheme="minorEastAsia"/>
          <w:b/>
          <w:bCs/>
          <w:iCs/>
          <w:lang w:eastAsia="zh-CN"/>
        </w:rPr>
        <w:fldChar w:fldCharType="begin"/>
      </w:r>
      <w:r>
        <w:rPr>
          <w:rFonts w:eastAsiaTheme="minorEastAsia"/>
          <w:b/>
          <w:bCs/>
          <w:iCs/>
          <w:lang w:eastAsia="zh-CN"/>
        </w:rPr>
        <w:instrText xml:space="preserve"> </w:instrText>
      </w:r>
      <w:r>
        <w:rPr>
          <w:rFonts w:eastAsiaTheme="minorEastAsia" w:hint="eastAsia"/>
          <w:b/>
          <w:bCs/>
          <w:iCs/>
          <w:lang w:eastAsia="zh-CN"/>
        </w:rPr>
        <w:instrText>REF _Ref159251895 \h</w:instrText>
      </w:r>
      <w:r>
        <w:rPr>
          <w:rFonts w:eastAsiaTheme="minorEastAsia"/>
          <w:b/>
          <w:bCs/>
          <w:iCs/>
          <w:lang w:eastAsia="zh-CN"/>
        </w:rPr>
        <w:instrText xml:space="preserve"> </w:instrText>
      </w:r>
      <w:r>
        <w:rPr>
          <w:rFonts w:eastAsiaTheme="minorEastAsia"/>
          <w:b/>
          <w:bCs/>
          <w:iCs/>
          <w:lang w:eastAsia="zh-CN"/>
        </w:rPr>
      </w:r>
      <w:r>
        <w:rPr>
          <w:rFonts w:eastAsiaTheme="minorEastAsia"/>
          <w:b/>
          <w:bCs/>
          <w:iCs/>
          <w:lang w:eastAsia="zh-CN"/>
        </w:rPr>
        <w:fldChar w:fldCharType="separate"/>
      </w:r>
      <w:r w:rsidRPr="008F5B5E">
        <w:rPr>
          <w:b/>
          <w:i/>
        </w:rPr>
        <w:t xml:space="preserve">Proposal </w:t>
      </w:r>
      <w:r>
        <w:rPr>
          <w:b/>
          <w:i/>
          <w:noProof/>
        </w:rPr>
        <w:t>10</w:t>
      </w:r>
      <w:r w:rsidRPr="00C702FF">
        <w:rPr>
          <w:rFonts w:eastAsiaTheme="minorEastAsia"/>
          <w:b/>
          <w:i/>
          <w:lang w:eastAsia="zh-CN"/>
        </w:rPr>
        <w:t>:</w:t>
      </w:r>
      <w:r>
        <w:rPr>
          <w:rFonts w:eastAsiaTheme="minorEastAsia"/>
          <w:b/>
          <w:i/>
          <w:lang w:eastAsia="zh-CN"/>
        </w:rPr>
        <w:t xml:space="preserve"> </w:t>
      </w:r>
      <w:r w:rsidRPr="00EF19CA">
        <w:rPr>
          <w:rFonts w:eastAsiaTheme="minorEastAsia"/>
          <w:b/>
          <w:i/>
        </w:rPr>
        <w:t>Update UE FG list according to Table 1 to support PUCCH repetition when dedicated PUCCH resource configuration is not provided and PUSCH DMRS bundling in NTN.</w:t>
      </w:r>
      <w:r>
        <w:rPr>
          <w:rFonts w:eastAsiaTheme="minorEastAsia"/>
          <w:b/>
          <w:bCs/>
          <w:iCs/>
          <w:lang w:eastAsia="zh-CN"/>
        </w:rPr>
        <w:fldChar w:fldCharType="end"/>
      </w:r>
    </w:p>
    <w:p w14:paraId="7F5BE87D" w14:textId="34CFC38B" w:rsidR="006825C3" w:rsidRPr="005D55E8" w:rsidRDefault="006825C3" w:rsidP="006825C3">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03F312E7" w14:textId="77777777" w:rsidR="006825C3" w:rsidRDefault="006825C3" w:rsidP="006825C3">
      <w:pPr>
        <w:pStyle w:val="a1"/>
        <w:numPr>
          <w:ilvl w:val="0"/>
          <w:numId w:val="6"/>
        </w:numPr>
        <w:rPr>
          <w:rFonts w:eastAsia="宋体"/>
          <w:lang w:eastAsia="zh-CN"/>
        </w:rPr>
      </w:pPr>
      <w:bookmarkStart w:id="17" w:name="_Ref131424148"/>
      <w:bookmarkStart w:id="18" w:name="_Ref146649737"/>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Pr>
          <w:rFonts w:eastAsia="宋体"/>
          <w:lang w:eastAsia="zh-CN"/>
        </w:rPr>
        <w:t>5</w:t>
      </w:r>
      <w:r w:rsidRPr="002854B8">
        <w:rPr>
          <w:rFonts w:eastAsia="宋体"/>
          <w:lang w:eastAsia="zh-CN"/>
        </w:rPr>
        <w:t xml:space="preserve">, </w:t>
      </w:r>
      <w:r>
        <w:rPr>
          <w:rFonts w:eastAsia="宋体"/>
          <w:lang w:eastAsia="zh-CN"/>
        </w:rPr>
        <w:t>November</w:t>
      </w:r>
      <w:r w:rsidRPr="002854B8">
        <w:rPr>
          <w:rFonts w:eastAsia="宋体"/>
          <w:lang w:eastAsia="zh-CN"/>
        </w:rPr>
        <w:t>, 2023</w:t>
      </w:r>
      <w:bookmarkEnd w:id="17"/>
      <w:r w:rsidRPr="002854B8">
        <w:rPr>
          <w:rFonts w:eastAsia="宋体"/>
          <w:lang w:eastAsia="zh-CN"/>
        </w:rPr>
        <w:t>.</w:t>
      </w:r>
      <w:bookmarkEnd w:id="18"/>
    </w:p>
    <w:p w14:paraId="1F28D567" w14:textId="77777777" w:rsidR="006825C3" w:rsidRPr="002854B8" w:rsidRDefault="006825C3" w:rsidP="006825C3">
      <w:pPr>
        <w:pStyle w:val="a1"/>
        <w:numPr>
          <w:ilvl w:val="0"/>
          <w:numId w:val="6"/>
        </w:numPr>
        <w:rPr>
          <w:rFonts w:eastAsia="宋体"/>
          <w:lang w:eastAsia="zh-CN"/>
        </w:rPr>
      </w:pPr>
      <w:bookmarkStart w:id="19" w:name="_Ref146729138"/>
      <w:r w:rsidRPr="00A35837">
        <w:rPr>
          <w:rFonts w:eastAsia="宋体"/>
          <w:lang w:eastAsia="zh-CN"/>
        </w:rPr>
        <w:t>R1-2312572</w:t>
      </w:r>
      <w:r>
        <w:rPr>
          <w:rFonts w:eastAsia="宋体"/>
          <w:lang w:eastAsia="zh-CN"/>
        </w:rPr>
        <w:t xml:space="preserve"> </w:t>
      </w:r>
      <w:r w:rsidRPr="00A35837">
        <w:rPr>
          <w:rFonts w:eastAsia="宋体"/>
          <w:lang w:eastAsia="zh-CN"/>
        </w:rPr>
        <w:t>UE feature for NR after RAN1#115</w:t>
      </w:r>
      <w:r>
        <w:rPr>
          <w:rFonts w:eastAsia="宋体"/>
          <w:lang w:eastAsia="zh-CN"/>
        </w:rPr>
        <w:t>, RAN1#115, November, 2023.</w:t>
      </w:r>
      <w:bookmarkEnd w:id="19"/>
    </w:p>
    <w:p w14:paraId="7C8F8DB5" w14:textId="77777777" w:rsidR="006825C3" w:rsidRPr="007A48B4" w:rsidRDefault="006825C3" w:rsidP="006825C3">
      <w:pPr>
        <w:spacing w:after="120"/>
        <w:rPr>
          <w:szCs w:val="20"/>
        </w:rPr>
      </w:pPr>
    </w:p>
    <w:sectPr w:rsidR="006825C3" w:rsidRPr="007A48B4"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EFBB3" w14:textId="77777777" w:rsidR="00A5329A" w:rsidRDefault="00A5329A">
      <w:r>
        <w:separator/>
      </w:r>
    </w:p>
  </w:endnote>
  <w:endnote w:type="continuationSeparator" w:id="0">
    <w:p w14:paraId="778D8C60" w14:textId="77777777" w:rsidR="00A5329A" w:rsidRDefault="00A5329A">
      <w:r>
        <w:continuationSeparator/>
      </w:r>
    </w:p>
  </w:endnote>
  <w:endnote w:type="continuationNotice" w:id="1">
    <w:p w14:paraId="53EC59C6" w14:textId="77777777" w:rsidR="00A5329A" w:rsidRDefault="00A5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39057" w14:textId="77777777" w:rsidR="00A5329A" w:rsidRDefault="00A5329A">
      <w:r>
        <w:separator/>
      </w:r>
    </w:p>
  </w:footnote>
  <w:footnote w:type="continuationSeparator" w:id="0">
    <w:p w14:paraId="607CDAF2" w14:textId="77777777" w:rsidR="00A5329A" w:rsidRDefault="00A5329A">
      <w:r>
        <w:continuationSeparator/>
      </w:r>
    </w:p>
  </w:footnote>
  <w:footnote w:type="continuationNotice" w:id="1">
    <w:p w14:paraId="5BCCAAD6" w14:textId="77777777" w:rsidR="00A5329A" w:rsidRDefault="00A532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6029"/>
        </w:tabs>
        <w:ind w:left="6029"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97C"/>
    <w:multiLevelType w:val="hybridMultilevel"/>
    <w:tmpl w:val="DEC4C8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C72A75"/>
    <w:multiLevelType w:val="hybridMultilevel"/>
    <w:tmpl w:val="F75646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B51FEE"/>
    <w:multiLevelType w:val="hybridMultilevel"/>
    <w:tmpl w:val="2D580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022B96"/>
    <w:multiLevelType w:val="hybridMultilevel"/>
    <w:tmpl w:val="B404A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79C3F91"/>
    <w:multiLevelType w:val="hybridMultilevel"/>
    <w:tmpl w:val="CAFEECE8"/>
    <w:lvl w:ilvl="0" w:tplc="D200E4F8">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C5563D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E1C7FF8"/>
    <w:multiLevelType w:val="hybridMultilevel"/>
    <w:tmpl w:val="53288C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C674E13"/>
    <w:multiLevelType w:val="hybridMultilevel"/>
    <w:tmpl w:val="9FA64A7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0" w15:restartNumberingAfterBreak="0">
    <w:nsid w:val="7B3562F8"/>
    <w:multiLevelType w:val="hybridMultilevel"/>
    <w:tmpl w:val="FBA0C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2"/>
  </w:num>
  <w:num w:numId="2">
    <w:abstractNumId w:val="38"/>
  </w:num>
  <w:num w:numId="3">
    <w:abstractNumId w:val="45"/>
  </w:num>
  <w:num w:numId="4">
    <w:abstractNumId w:val="28"/>
  </w:num>
  <w:num w:numId="5">
    <w:abstractNumId w:val="43"/>
  </w:num>
  <w:num w:numId="6">
    <w:abstractNumId w:val="54"/>
  </w:num>
  <w:num w:numId="7">
    <w:abstractNumId w:val="37"/>
  </w:num>
  <w:num w:numId="8">
    <w:abstractNumId w:val="39"/>
  </w:num>
  <w:num w:numId="9">
    <w:abstractNumId w:val="5"/>
  </w:num>
  <w:num w:numId="10">
    <w:abstractNumId w:val="33"/>
  </w:num>
  <w:num w:numId="11">
    <w:abstractNumId w:val="51"/>
  </w:num>
  <w:num w:numId="12">
    <w:abstractNumId w:val="26"/>
  </w:num>
  <w:num w:numId="13">
    <w:abstractNumId w:val="20"/>
  </w:num>
  <w:num w:numId="14">
    <w:abstractNumId w:val="1"/>
  </w:num>
  <w:num w:numId="15">
    <w:abstractNumId w:val="41"/>
  </w:num>
  <w:num w:numId="16">
    <w:abstractNumId w:val="30"/>
  </w:num>
  <w:num w:numId="17">
    <w:abstractNumId w:val="13"/>
  </w:num>
  <w:num w:numId="18">
    <w:abstractNumId w:val="32"/>
  </w:num>
  <w:num w:numId="19">
    <w:abstractNumId w:val="9"/>
  </w:num>
  <w:num w:numId="20">
    <w:abstractNumId w:val="49"/>
  </w:num>
  <w:num w:numId="21">
    <w:abstractNumId w:val="35"/>
  </w:num>
  <w:num w:numId="22">
    <w:abstractNumId w:val="2"/>
  </w:num>
  <w:num w:numId="23">
    <w:abstractNumId w:val="47"/>
  </w:num>
  <w:num w:numId="24">
    <w:abstractNumId w:val="0"/>
  </w:num>
  <w:num w:numId="25">
    <w:abstractNumId w:val="36"/>
  </w:num>
  <w:num w:numId="26">
    <w:abstractNumId w:val="22"/>
  </w:num>
  <w:num w:numId="27">
    <w:abstractNumId w:val="31"/>
  </w:num>
  <w:num w:numId="28">
    <w:abstractNumId w:val="25"/>
  </w:num>
  <w:num w:numId="29">
    <w:abstractNumId w:val="24"/>
  </w:num>
  <w:num w:numId="30">
    <w:abstractNumId w:val="19"/>
  </w:num>
  <w:num w:numId="31">
    <w:abstractNumId w:val="4"/>
  </w:num>
  <w:num w:numId="32">
    <w:abstractNumId w:val="53"/>
  </w:num>
  <w:num w:numId="33">
    <w:abstractNumId w:val="44"/>
  </w:num>
  <w:num w:numId="34">
    <w:abstractNumId w:val="12"/>
  </w:num>
  <w:num w:numId="35">
    <w:abstractNumId w:val="55"/>
  </w:num>
  <w:num w:numId="36">
    <w:abstractNumId w:val="21"/>
  </w:num>
  <w:num w:numId="37">
    <w:abstractNumId w:val="46"/>
  </w:num>
  <w:num w:numId="38">
    <w:abstractNumId w:val="16"/>
  </w:num>
  <w:num w:numId="39">
    <w:abstractNumId w:val="40"/>
  </w:num>
  <w:num w:numId="40">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42"/>
  </w:num>
  <w:num w:numId="43">
    <w:abstractNumId w:val="34"/>
  </w:num>
  <w:num w:numId="44">
    <w:abstractNumId w:val="6"/>
  </w:num>
  <w:num w:numId="45">
    <w:abstractNumId w:val="48"/>
  </w:num>
  <w:num w:numId="46">
    <w:abstractNumId w:val="27"/>
  </w:num>
  <w:num w:numId="47">
    <w:abstractNumId w:val="8"/>
  </w:num>
  <w:num w:numId="48">
    <w:abstractNumId w:val="15"/>
  </w:num>
  <w:num w:numId="49">
    <w:abstractNumId w:val="7"/>
  </w:num>
  <w:num w:numId="50">
    <w:abstractNumId w:val="50"/>
  </w:num>
  <w:num w:numId="51">
    <w:abstractNumId w:val="14"/>
  </w:num>
  <w:num w:numId="52">
    <w:abstractNumId w:val="3"/>
  </w:num>
  <w:num w:numId="53">
    <w:abstractNumId w:val="17"/>
  </w:num>
  <w:num w:numId="54">
    <w:abstractNumId w:val="18"/>
  </w:num>
  <w:num w:numId="55">
    <w:abstractNumId w:val="11"/>
  </w:num>
  <w:num w:numId="56">
    <w:abstractNumId w:val="10"/>
  </w:num>
  <w:num w:numId="57">
    <w:abstractNumId w:val="29"/>
  </w:num>
  <w:num w:numId="58">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B0"/>
    <w:rsid w:val="00000BEF"/>
    <w:rsid w:val="00000BF2"/>
    <w:rsid w:val="00001019"/>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572"/>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83"/>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ECA"/>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21"/>
    <w:rsid w:val="000D0B9E"/>
    <w:rsid w:val="000D13EC"/>
    <w:rsid w:val="000D14E1"/>
    <w:rsid w:val="000D169D"/>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26"/>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A9"/>
    <w:rsid w:val="001172E1"/>
    <w:rsid w:val="001172E8"/>
    <w:rsid w:val="00117338"/>
    <w:rsid w:val="001173C3"/>
    <w:rsid w:val="00117423"/>
    <w:rsid w:val="001174AC"/>
    <w:rsid w:val="00117521"/>
    <w:rsid w:val="0011759E"/>
    <w:rsid w:val="00117606"/>
    <w:rsid w:val="0011765F"/>
    <w:rsid w:val="00117703"/>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35"/>
    <w:rsid w:val="001976BA"/>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2F28"/>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D0"/>
    <w:rsid w:val="001D238B"/>
    <w:rsid w:val="001D2575"/>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0C4"/>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2AB"/>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F14"/>
    <w:rsid w:val="001F326B"/>
    <w:rsid w:val="001F32C3"/>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4CD"/>
    <w:rsid w:val="001F5670"/>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93"/>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D5B"/>
    <w:rsid w:val="00235EE6"/>
    <w:rsid w:val="00235FF0"/>
    <w:rsid w:val="00235FFC"/>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611C"/>
    <w:rsid w:val="00256286"/>
    <w:rsid w:val="002562C8"/>
    <w:rsid w:val="00256474"/>
    <w:rsid w:val="002564A8"/>
    <w:rsid w:val="002564DE"/>
    <w:rsid w:val="002565A7"/>
    <w:rsid w:val="002565D9"/>
    <w:rsid w:val="00256803"/>
    <w:rsid w:val="00256879"/>
    <w:rsid w:val="00256A5F"/>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89"/>
    <w:rsid w:val="00265D91"/>
    <w:rsid w:val="00265DB0"/>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F0"/>
    <w:rsid w:val="00291567"/>
    <w:rsid w:val="002915B7"/>
    <w:rsid w:val="00291687"/>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3EE6"/>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28"/>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3BA"/>
    <w:rsid w:val="002F73F1"/>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F30"/>
    <w:rsid w:val="00300F3E"/>
    <w:rsid w:val="0030106E"/>
    <w:rsid w:val="0030120E"/>
    <w:rsid w:val="00301223"/>
    <w:rsid w:val="00301843"/>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DC7"/>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A8"/>
    <w:rsid w:val="00306FE3"/>
    <w:rsid w:val="0030701F"/>
    <w:rsid w:val="0030704A"/>
    <w:rsid w:val="0030704B"/>
    <w:rsid w:val="003070F9"/>
    <w:rsid w:val="003072A8"/>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A66"/>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57ECC"/>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E5"/>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2"/>
    <w:rsid w:val="003706BE"/>
    <w:rsid w:val="00370BAB"/>
    <w:rsid w:val="00370D0D"/>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2E1"/>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D76"/>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9E6"/>
    <w:rsid w:val="003C0A13"/>
    <w:rsid w:val="003C0A87"/>
    <w:rsid w:val="003C0C68"/>
    <w:rsid w:val="003C0D90"/>
    <w:rsid w:val="003C0F11"/>
    <w:rsid w:val="003C0FE1"/>
    <w:rsid w:val="003C13D1"/>
    <w:rsid w:val="003C1539"/>
    <w:rsid w:val="003C15B7"/>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4F1"/>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2B"/>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059"/>
    <w:rsid w:val="003E4165"/>
    <w:rsid w:val="003E41E1"/>
    <w:rsid w:val="003E44E0"/>
    <w:rsid w:val="003E466A"/>
    <w:rsid w:val="003E4B36"/>
    <w:rsid w:val="003E4CA3"/>
    <w:rsid w:val="003E4D84"/>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C3F"/>
    <w:rsid w:val="003F2D28"/>
    <w:rsid w:val="003F2DC1"/>
    <w:rsid w:val="003F2F77"/>
    <w:rsid w:val="003F3219"/>
    <w:rsid w:val="003F33A6"/>
    <w:rsid w:val="003F33E9"/>
    <w:rsid w:val="003F3493"/>
    <w:rsid w:val="003F34A7"/>
    <w:rsid w:val="003F3580"/>
    <w:rsid w:val="003F3706"/>
    <w:rsid w:val="003F37C4"/>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27"/>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059"/>
    <w:rsid w:val="004222FA"/>
    <w:rsid w:val="004223DF"/>
    <w:rsid w:val="0042247D"/>
    <w:rsid w:val="004225DE"/>
    <w:rsid w:val="00422794"/>
    <w:rsid w:val="004228B4"/>
    <w:rsid w:val="004229B1"/>
    <w:rsid w:val="00422A68"/>
    <w:rsid w:val="00422B4B"/>
    <w:rsid w:val="00422D3E"/>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CBC"/>
    <w:rsid w:val="00444F2C"/>
    <w:rsid w:val="0044533D"/>
    <w:rsid w:val="00445400"/>
    <w:rsid w:val="00445414"/>
    <w:rsid w:val="0044544A"/>
    <w:rsid w:val="00445740"/>
    <w:rsid w:val="0044578F"/>
    <w:rsid w:val="004459CC"/>
    <w:rsid w:val="00445E06"/>
    <w:rsid w:val="00445E91"/>
    <w:rsid w:val="00446077"/>
    <w:rsid w:val="004460AA"/>
    <w:rsid w:val="004461EA"/>
    <w:rsid w:val="00446303"/>
    <w:rsid w:val="00446385"/>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E73"/>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4D"/>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19D"/>
    <w:rsid w:val="00492203"/>
    <w:rsid w:val="004923AF"/>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261"/>
    <w:rsid w:val="004E1521"/>
    <w:rsid w:val="004E1646"/>
    <w:rsid w:val="004E1730"/>
    <w:rsid w:val="004E1927"/>
    <w:rsid w:val="004E1CE8"/>
    <w:rsid w:val="004E2306"/>
    <w:rsid w:val="004E25A4"/>
    <w:rsid w:val="004E2842"/>
    <w:rsid w:val="004E2B36"/>
    <w:rsid w:val="004E2BDF"/>
    <w:rsid w:val="004E2DB6"/>
    <w:rsid w:val="004E2DCD"/>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2F97"/>
    <w:rsid w:val="004F3085"/>
    <w:rsid w:val="004F333A"/>
    <w:rsid w:val="004F34DB"/>
    <w:rsid w:val="004F369B"/>
    <w:rsid w:val="004F3749"/>
    <w:rsid w:val="004F3ABF"/>
    <w:rsid w:val="004F4021"/>
    <w:rsid w:val="004F40A1"/>
    <w:rsid w:val="004F4155"/>
    <w:rsid w:val="004F4175"/>
    <w:rsid w:val="004F41E6"/>
    <w:rsid w:val="004F43DB"/>
    <w:rsid w:val="004F4466"/>
    <w:rsid w:val="004F4543"/>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07"/>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6D2"/>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027"/>
    <w:rsid w:val="005D125D"/>
    <w:rsid w:val="005D1310"/>
    <w:rsid w:val="005D13A0"/>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A9"/>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C3C"/>
    <w:rsid w:val="00602C41"/>
    <w:rsid w:val="00602D1A"/>
    <w:rsid w:val="006032E4"/>
    <w:rsid w:val="0060335D"/>
    <w:rsid w:val="00603439"/>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2F8"/>
    <w:rsid w:val="0061335D"/>
    <w:rsid w:val="006135BF"/>
    <w:rsid w:val="00613F79"/>
    <w:rsid w:val="00614076"/>
    <w:rsid w:val="00614246"/>
    <w:rsid w:val="0061432B"/>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6A1"/>
    <w:rsid w:val="0065179A"/>
    <w:rsid w:val="00651AF1"/>
    <w:rsid w:val="00651B4A"/>
    <w:rsid w:val="00651C67"/>
    <w:rsid w:val="00651CD5"/>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87"/>
    <w:rsid w:val="006677D5"/>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5C3"/>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3CA"/>
    <w:rsid w:val="0068669F"/>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B81"/>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2FF"/>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664"/>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6D"/>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2CA4"/>
    <w:rsid w:val="007630A5"/>
    <w:rsid w:val="0076312F"/>
    <w:rsid w:val="007632A3"/>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4F83"/>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79D"/>
    <w:rsid w:val="007A29EB"/>
    <w:rsid w:val="007A2BCD"/>
    <w:rsid w:val="007A2C3A"/>
    <w:rsid w:val="007A2D9A"/>
    <w:rsid w:val="007A2EB3"/>
    <w:rsid w:val="007A2F63"/>
    <w:rsid w:val="007A2F79"/>
    <w:rsid w:val="007A2F9F"/>
    <w:rsid w:val="007A308B"/>
    <w:rsid w:val="007A3138"/>
    <w:rsid w:val="007A321D"/>
    <w:rsid w:val="007A3311"/>
    <w:rsid w:val="007A35B6"/>
    <w:rsid w:val="007A35BD"/>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67"/>
    <w:rsid w:val="007B39BD"/>
    <w:rsid w:val="007B3E80"/>
    <w:rsid w:val="007B41E5"/>
    <w:rsid w:val="007B4441"/>
    <w:rsid w:val="007B4460"/>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453"/>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DA1"/>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35"/>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807"/>
    <w:rsid w:val="00806991"/>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CB"/>
    <w:rsid w:val="00831CF6"/>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2CD"/>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8C0"/>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15"/>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5AB"/>
    <w:rsid w:val="008C05F3"/>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3F"/>
    <w:rsid w:val="008C50BD"/>
    <w:rsid w:val="008C5352"/>
    <w:rsid w:val="008C56C6"/>
    <w:rsid w:val="008C59EC"/>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35B"/>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5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C32"/>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FFC"/>
    <w:rsid w:val="009131AB"/>
    <w:rsid w:val="009132D0"/>
    <w:rsid w:val="009133B3"/>
    <w:rsid w:val="00913416"/>
    <w:rsid w:val="00913607"/>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E42"/>
    <w:rsid w:val="00914E7F"/>
    <w:rsid w:val="00914FE2"/>
    <w:rsid w:val="00915003"/>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928"/>
    <w:rsid w:val="00935A36"/>
    <w:rsid w:val="00935BFB"/>
    <w:rsid w:val="00935CC7"/>
    <w:rsid w:val="00935E08"/>
    <w:rsid w:val="00936282"/>
    <w:rsid w:val="00936523"/>
    <w:rsid w:val="009365AD"/>
    <w:rsid w:val="009365D6"/>
    <w:rsid w:val="00936623"/>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90A"/>
    <w:rsid w:val="009A5D1B"/>
    <w:rsid w:val="009A5D34"/>
    <w:rsid w:val="009A6119"/>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A17"/>
    <w:rsid w:val="009B1C03"/>
    <w:rsid w:val="009B1D66"/>
    <w:rsid w:val="009B1F99"/>
    <w:rsid w:val="009B204D"/>
    <w:rsid w:val="009B2364"/>
    <w:rsid w:val="009B23BC"/>
    <w:rsid w:val="009B23D2"/>
    <w:rsid w:val="009B267C"/>
    <w:rsid w:val="009B2693"/>
    <w:rsid w:val="009B2875"/>
    <w:rsid w:val="009B2AA2"/>
    <w:rsid w:val="009B2CF9"/>
    <w:rsid w:val="009B2D12"/>
    <w:rsid w:val="009B2F46"/>
    <w:rsid w:val="009B30D9"/>
    <w:rsid w:val="009B30FB"/>
    <w:rsid w:val="009B33EE"/>
    <w:rsid w:val="009B3D48"/>
    <w:rsid w:val="009B3DD6"/>
    <w:rsid w:val="009B3F8A"/>
    <w:rsid w:val="009B3FD7"/>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26D"/>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760"/>
    <w:rsid w:val="009E09B1"/>
    <w:rsid w:val="009E0A1D"/>
    <w:rsid w:val="009E0DD9"/>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084"/>
    <w:rsid w:val="00A032DA"/>
    <w:rsid w:val="00A033ED"/>
    <w:rsid w:val="00A03621"/>
    <w:rsid w:val="00A03692"/>
    <w:rsid w:val="00A037CA"/>
    <w:rsid w:val="00A03A4E"/>
    <w:rsid w:val="00A03D0F"/>
    <w:rsid w:val="00A03D23"/>
    <w:rsid w:val="00A03F11"/>
    <w:rsid w:val="00A0471E"/>
    <w:rsid w:val="00A04822"/>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83"/>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C99"/>
    <w:rsid w:val="00A27DCC"/>
    <w:rsid w:val="00A27FC9"/>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29A"/>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E18"/>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ACB"/>
    <w:rsid w:val="00A82C19"/>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2F71"/>
    <w:rsid w:val="00AD300B"/>
    <w:rsid w:val="00AD3195"/>
    <w:rsid w:val="00AD3682"/>
    <w:rsid w:val="00AD3889"/>
    <w:rsid w:val="00AD39B3"/>
    <w:rsid w:val="00AD405A"/>
    <w:rsid w:val="00AD418B"/>
    <w:rsid w:val="00AD41F5"/>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61E"/>
    <w:rsid w:val="00AF6652"/>
    <w:rsid w:val="00AF6791"/>
    <w:rsid w:val="00AF67DD"/>
    <w:rsid w:val="00AF6ABD"/>
    <w:rsid w:val="00AF6B18"/>
    <w:rsid w:val="00AF6B4A"/>
    <w:rsid w:val="00AF6D01"/>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B9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0C"/>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95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AFD"/>
    <w:rsid w:val="00B55E70"/>
    <w:rsid w:val="00B55E85"/>
    <w:rsid w:val="00B55F16"/>
    <w:rsid w:val="00B56191"/>
    <w:rsid w:val="00B5625F"/>
    <w:rsid w:val="00B563A7"/>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4F"/>
    <w:rsid w:val="00B75F50"/>
    <w:rsid w:val="00B762BB"/>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D18"/>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4C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3F5"/>
    <w:rsid w:val="00BE7425"/>
    <w:rsid w:val="00BE74B0"/>
    <w:rsid w:val="00BE7548"/>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6B"/>
    <w:rsid w:val="00C149C5"/>
    <w:rsid w:val="00C14CAB"/>
    <w:rsid w:val="00C15087"/>
    <w:rsid w:val="00C150B9"/>
    <w:rsid w:val="00C15248"/>
    <w:rsid w:val="00C15362"/>
    <w:rsid w:val="00C15439"/>
    <w:rsid w:val="00C15AA3"/>
    <w:rsid w:val="00C15B3E"/>
    <w:rsid w:val="00C15F9A"/>
    <w:rsid w:val="00C16046"/>
    <w:rsid w:val="00C1627F"/>
    <w:rsid w:val="00C164C1"/>
    <w:rsid w:val="00C16600"/>
    <w:rsid w:val="00C166E3"/>
    <w:rsid w:val="00C168C0"/>
    <w:rsid w:val="00C169BB"/>
    <w:rsid w:val="00C16B50"/>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B67"/>
    <w:rsid w:val="00C24C49"/>
    <w:rsid w:val="00C24C78"/>
    <w:rsid w:val="00C24DEA"/>
    <w:rsid w:val="00C24E1D"/>
    <w:rsid w:val="00C24E78"/>
    <w:rsid w:val="00C25085"/>
    <w:rsid w:val="00C25351"/>
    <w:rsid w:val="00C25439"/>
    <w:rsid w:val="00C25517"/>
    <w:rsid w:val="00C255B7"/>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CD6"/>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76"/>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753"/>
    <w:rsid w:val="00C977B7"/>
    <w:rsid w:val="00C97B62"/>
    <w:rsid w:val="00C97CBE"/>
    <w:rsid w:val="00C97D92"/>
    <w:rsid w:val="00C97E1A"/>
    <w:rsid w:val="00CA05D5"/>
    <w:rsid w:val="00CA06C9"/>
    <w:rsid w:val="00CA07D5"/>
    <w:rsid w:val="00CA083E"/>
    <w:rsid w:val="00CA0A7C"/>
    <w:rsid w:val="00CA0B05"/>
    <w:rsid w:val="00CA0B61"/>
    <w:rsid w:val="00CA0C6F"/>
    <w:rsid w:val="00CA0C8F"/>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BA9"/>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38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3FD"/>
    <w:rsid w:val="00CC04D9"/>
    <w:rsid w:val="00CC0793"/>
    <w:rsid w:val="00CC0B7A"/>
    <w:rsid w:val="00CC0C0D"/>
    <w:rsid w:val="00CC0DDB"/>
    <w:rsid w:val="00CC0E80"/>
    <w:rsid w:val="00CC107C"/>
    <w:rsid w:val="00CC115B"/>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6D1"/>
    <w:rsid w:val="00CC3B46"/>
    <w:rsid w:val="00CC3CE0"/>
    <w:rsid w:val="00CC3E48"/>
    <w:rsid w:val="00CC3F96"/>
    <w:rsid w:val="00CC4039"/>
    <w:rsid w:val="00CC403C"/>
    <w:rsid w:val="00CC4234"/>
    <w:rsid w:val="00CC4331"/>
    <w:rsid w:val="00CC4658"/>
    <w:rsid w:val="00CC46D4"/>
    <w:rsid w:val="00CC48AD"/>
    <w:rsid w:val="00CC4939"/>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691"/>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7192"/>
    <w:rsid w:val="00CD71C9"/>
    <w:rsid w:val="00CD753F"/>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5E"/>
    <w:rsid w:val="00D153D1"/>
    <w:rsid w:val="00D1557C"/>
    <w:rsid w:val="00D15771"/>
    <w:rsid w:val="00D15A01"/>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D90"/>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8C3"/>
    <w:rsid w:val="00D36AEA"/>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70"/>
    <w:rsid w:val="00D41EDC"/>
    <w:rsid w:val="00D41F07"/>
    <w:rsid w:val="00D42085"/>
    <w:rsid w:val="00D42144"/>
    <w:rsid w:val="00D422D0"/>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EEB"/>
    <w:rsid w:val="00D65F1F"/>
    <w:rsid w:val="00D662DD"/>
    <w:rsid w:val="00D664C7"/>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87F75"/>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D65"/>
    <w:rsid w:val="00DB3FBB"/>
    <w:rsid w:val="00DB4055"/>
    <w:rsid w:val="00DB4127"/>
    <w:rsid w:val="00DB41FB"/>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2A3"/>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4AA"/>
    <w:rsid w:val="00DC7706"/>
    <w:rsid w:val="00DC783C"/>
    <w:rsid w:val="00DC7B4A"/>
    <w:rsid w:val="00DC7B92"/>
    <w:rsid w:val="00DC7BD1"/>
    <w:rsid w:val="00DC7C86"/>
    <w:rsid w:val="00DD00A0"/>
    <w:rsid w:val="00DD0217"/>
    <w:rsid w:val="00DD0552"/>
    <w:rsid w:val="00DD0731"/>
    <w:rsid w:val="00DD07FF"/>
    <w:rsid w:val="00DD0ABB"/>
    <w:rsid w:val="00DD0B53"/>
    <w:rsid w:val="00DD0B68"/>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2FAE"/>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75"/>
    <w:rsid w:val="00E065C2"/>
    <w:rsid w:val="00E06723"/>
    <w:rsid w:val="00E067B4"/>
    <w:rsid w:val="00E067DD"/>
    <w:rsid w:val="00E06973"/>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E90"/>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091"/>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5F1"/>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B7B"/>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6B3"/>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CE1"/>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E42"/>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57"/>
    <w:rsid w:val="00EA6A64"/>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72"/>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597"/>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71"/>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9CA"/>
    <w:rsid w:val="00EF1A77"/>
    <w:rsid w:val="00EF1AA6"/>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8"/>
    <w:rsid w:val="00F11E8A"/>
    <w:rsid w:val="00F11F0A"/>
    <w:rsid w:val="00F11FE9"/>
    <w:rsid w:val="00F11FF6"/>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DA5"/>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37B"/>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9DD"/>
    <w:rsid w:val="00F51C2D"/>
    <w:rsid w:val="00F51D39"/>
    <w:rsid w:val="00F51D80"/>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14"/>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C0"/>
    <w:rsid w:val="00F758E0"/>
    <w:rsid w:val="00F75AA2"/>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C90"/>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52"/>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E00BE"/>
    <w:rsid w:val="00FE01C9"/>
    <w:rsid w:val="00FE0392"/>
    <w:rsid w:val="00FE04CD"/>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rsid w:val="001636C5"/>
    <w:pPr>
      <w:numPr>
        <w:numId w:val="12"/>
      </w:numPr>
      <w:tabs>
        <w:tab w:val="left" w:pos="1701"/>
      </w:tabs>
      <w:spacing w:line="259" w:lineRule="auto"/>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7"/>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9"/>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www.w3.org/XML/1998/namespace"/>
    <ds:schemaRef ds:uri="http://schemas.openxmlformats.org/package/2006/metadata/core-properties"/>
    <ds:schemaRef ds:uri="http://purl.org/dc/elements/1.1/"/>
    <ds:schemaRef ds:uri="http://purl.org/dc/terms/"/>
    <ds:schemaRef ds:uri="http://purl.org/dc/dcmitype/"/>
    <ds:schemaRef ds:uri="http://schemas.microsoft.com/office/infopath/2007/PartnerControls"/>
    <ds:schemaRef ds:uri="http://schemas.microsoft.com/office/2006/documentManagement/types"/>
    <ds:schemaRef ds:uri="1c248485-b98a-4513-a581-ff7cb1688d78"/>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706ABB41-E736-4D59-B6AF-475C90A5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5080</Words>
  <Characters>28956</Characters>
  <Application>Microsoft Office Word</Application>
  <DocSecurity>0</DocSecurity>
  <Lines>241</Lines>
  <Paragraphs>67</Paragraphs>
  <ScaleCrop>false</ScaleCrop>
  <Company>Vivo</Company>
  <LinksUpToDate>false</LinksUpToDate>
  <CharactersWithSpaces>33969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2</cp:revision>
  <cp:lastPrinted>2011-08-03T09:36:00Z</cp:lastPrinted>
  <dcterms:created xsi:type="dcterms:W3CDTF">2024-02-19T10:25:00Z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